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68E" w:rsidRPr="00B56F82" w:rsidRDefault="0050668E" w:rsidP="0050668E">
      <w:pPr>
        <w:jc w:val="center"/>
        <w:rPr>
          <w:b/>
          <w:caps/>
          <w:sz w:val="24"/>
          <w:szCs w:val="24"/>
        </w:rPr>
      </w:pPr>
      <w:r w:rsidRPr="00B56F82">
        <w:rPr>
          <w:b/>
          <w:caps/>
          <w:sz w:val="24"/>
          <w:szCs w:val="24"/>
        </w:rPr>
        <w:t>МИНИСТЕРСТВО с</w:t>
      </w:r>
      <w:r>
        <w:rPr>
          <w:b/>
          <w:caps/>
          <w:sz w:val="24"/>
          <w:szCs w:val="24"/>
        </w:rPr>
        <w:t>ельского хозяйства</w:t>
      </w:r>
      <w:r w:rsidRPr="00B56F82">
        <w:rPr>
          <w:b/>
          <w:caps/>
          <w:sz w:val="24"/>
          <w:szCs w:val="24"/>
        </w:rPr>
        <w:t xml:space="preserve"> </w:t>
      </w:r>
    </w:p>
    <w:p w:rsidR="0050668E" w:rsidRPr="00B56F82" w:rsidRDefault="0050668E" w:rsidP="0050668E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российской федерации</w:t>
      </w:r>
    </w:p>
    <w:p w:rsidR="0050668E" w:rsidRPr="00B56F82" w:rsidRDefault="0050668E" w:rsidP="0050668E">
      <w:pPr>
        <w:pStyle w:val="af2"/>
        <w:spacing w:before="0" w:beforeAutospacing="0" w:after="0" w:afterAutospacing="0"/>
        <w:jc w:val="center"/>
        <w:rPr>
          <w:b/>
          <w:caps/>
        </w:rPr>
      </w:pPr>
      <w:r>
        <w:rPr>
          <w:b/>
          <w:caps/>
        </w:rPr>
        <w:t xml:space="preserve">федеральное </w:t>
      </w:r>
      <w:r w:rsidRPr="00B56F82">
        <w:rPr>
          <w:b/>
          <w:caps/>
        </w:rPr>
        <w:t xml:space="preserve">ГОСУДАРСТВЕННОЕ Бюджетное ОБРАЗОВАТЕЛЬНОЕ УЧРЕЖДЕНИЕ ВЫСШЕГО ОБРАЗОВАНИЯ </w:t>
      </w:r>
    </w:p>
    <w:p w:rsidR="0050668E" w:rsidRPr="00B56F82" w:rsidRDefault="0050668E" w:rsidP="0050668E">
      <w:pPr>
        <w:pStyle w:val="af2"/>
        <w:spacing w:before="0" w:beforeAutospacing="0" w:after="0" w:afterAutospacing="0"/>
        <w:jc w:val="center"/>
        <w:rPr>
          <w:b/>
          <w:caps/>
        </w:rPr>
      </w:pPr>
      <w:r w:rsidRPr="00B56F82">
        <w:rPr>
          <w:b/>
          <w:caps/>
        </w:rPr>
        <w:t>«ДОНБАССКАЯ АГРАРНАЯ АКАДЕМИЯ»</w:t>
      </w:r>
    </w:p>
    <w:p w:rsidR="0050668E" w:rsidRPr="006A2346" w:rsidRDefault="0050668E" w:rsidP="0050668E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6A234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A02369" w:rsidRPr="00973A91" w:rsidRDefault="00C4484C" w:rsidP="00E42B4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3">
            <v:imagedata r:id="rId7" o:title=""/>
          </v:shape>
        </w:pict>
      </w:r>
    </w:p>
    <w:p w:rsidR="00A02369" w:rsidRPr="00973A91" w:rsidRDefault="00A02369" w:rsidP="00E42B4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val="ru-RU"/>
        </w:rPr>
      </w:pPr>
    </w:p>
    <w:p w:rsidR="00A02369" w:rsidRPr="00973A91" w:rsidRDefault="00A02369" w:rsidP="00E42B4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right"/>
        <w:rPr>
          <w:i/>
          <w:iCs/>
          <w:sz w:val="28"/>
          <w:szCs w:val="28"/>
          <w:lang w:val="ru-RU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jc w:val="center"/>
        <w:rPr>
          <w:b/>
          <w:sz w:val="28"/>
          <w:szCs w:val="28"/>
          <w:lang w:val="ru-RU"/>
        </w:rPr>
      </w:pPr>
    </w:p>
    <w:p w:rsidR="00A02369" w:rsidRPr="00973A91" w:rsidRDefault="00A02369" w:rsidP="00E42B40">
      <w:pPr>
        <w:jc w:val="center"/>
        <w:rPr>
          <w:b/>
          <w:sz w:val="28"/>
          <w:szCs w:val="28"/>
          <w:lang w:val="ru-RU"/>
        </w:rPr>
      </w:pPr>
      <w:r w:rsidRPr="00973A91">
        <w:rPr>
          <w:b/>
          <w:sz w:val="28"/>
          <w:szCs w:val="28"/>
          <w:lang w:val="ru-RU"/>
        </w:rPr>
        <w:t xml:space="preserve">МЕТОДИЧЕСКИЕ РЕКОМЕНДАЦИИ </w:t>
      </w:r>
    </w:p>
    <w:p w:rsidR="00A02369" w:rsidRPr="00973A91" w:rsidRDefault="00A02369" w:rsidP="00E42B40">
      <w:pPr>
        <w:tabs>
          <w:tab w:val="left" w:pos="993"/>
        </w:tabs>
        <w:jc w:val="center"/>
        <w:rPr>
          <w:b/>
          <w:sz w:val="28"/>
          <w:szCs w:val="28"/>
          <w:lang w:val="ru-RU"/>
        </w:rPr>
      </w:pPr>
      <w:r w:rsidRPr="00973A91">
        <w:rPr>
          <w:b/>
          <w:color w:val="000000"/>
          <w:spacing w:val="1"/>
          <w:sz w:val="28"/>
          <w:szCs w:val="28"/>
          <w:lang w:val="ru-RU"/>
        </w:rPr>
        <w:t xml:space="preserve">ПО </w:t>
      </w:r>
      <w:r w:rsidR="0050668E" w:rsidRPr="00973A91">
        <w:rPr>
          <w:b/>
          <w:color w:val="000000"/>
          <w:spacing w:val="1"/>
          <w:sz w:val="28"/>
          <w:szCs w:val="28"/>
          <w:lang w:val="ru-RU"/>
        </w:rPr>
        <w:t>ПОДГОТОВКЕ КУРСОВЫХ</w:t>
      </w:r>
      <w:r w:rsidRPr="00973A91">
        <w:rPr>
          <w:b/>
          <w:color w:val="000000"/>
          <w:spacing w:val="1"/>
          <w:sz w:val="28"/>
          <w:szCs w:val="28"/>
          <w:lang w:val="ru-RU"/>
        </w:rPr>
        <w:t xml:space="preserve"> РАБОТ ПО ДИСЦИПЛИНЕ </w:t>
      </w:r>
      <w:r w:rsidRPr="00973A91"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ru-RU"/>
        </w:rPr>
        <w:t>ЭКОНОМИЧЕСКИЕ И МАРКЕТИНГОВЫЕ ИССЛЕДОВАНИЯ</w:t>
      </w:r>
      <w:r w:rsidRPr="00973A91">
        <w:rPr>
          <w:b/>
          <w:sz w:val="28"/>
          <w:szCs w:val="28"/>
          <w:lang w:val="ru-RU"/>
        </w:rPr>
        <w:t>»</w:t>
      </w: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50668E" w:rsidRPr="006A2346" w:rsidRDefault="0050668E" w:rsidP="0050668E">
      <w:pPr>
        <w:jc w:val="center"/>
        <w:rPr>
          <w:sz w:val="28"/>
          <w:szCs w:val="28"/>
        </w:rPr>
      </w:pPr>
      <w:r w:rsidRPr="006A2346">
        <w:rPr>
          <w:sz w:val="28"/>
          <w:szCs w:val="28"/>
        </w:rPr>
        <w:t>для студентов направления подготовки 38.03.01 Экономика</w:t>
      </w:r>
    </w:p>
    <w:p w:rsidR="0050668E" w:rsidRPr="006A2346" w:rsidRDefault="0050668E" w:rsidP="00506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Pr="006A2346">
        <w:rPr>
          <w:sz w:val="28"/>
          <w:szCs w:val="28"/>
        </w:rPr>
        <w:t>(профиль</w:t>
      </w:r>
      <w:r>
        <w:rPr>
          <w:sz w:val="28"/>
          <w:szCs w:val="28"/>
        </w:rPr>
        <w:t>): Экономика предприятий и организаций АПК</w:t>
      </w:r>
    </w:p>
    <w:p w:rsidR="00A02369" w:rsidRPr="00973A91" w:rsidRDefault="0050668E" w:rsidP="0050668E">
      <w:pPr>
        <w:jc w:val="center"/>
        <w:rPr>
          <w:sz w:val="28"/>
          <w:szCs w:val="28"/>
          <w:lang w:val="ru-RU"/>
        </w:rPr>
      </w:pPr>
      <w:r w:rsidRPr="006A2346">
        <w:rPr>
          <w:sz w:val="28"/>
          <w:szCs w:val="28"/>
        </w:rPr>
        <w:t>образовательного уровня бакалавриат</w:t>
      </w:r>
      <w:r>
        <w:rPr>
          <w:sz w:val="28"/>
          <w:szCs w:val="28"/>
        </w:rPr>
        <w:t>а</w:t>
      </w: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both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both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both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50668E" w:rsidRDefault="0050668E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tabs>
          <w:tab w:val="left" w:pos="6160"/>
        </w:tabs>
        <w:spacing w:line="360" w:lineRule="auto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ab/>
      </w: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Макеевка,  20</w:t>
      </w:r>
      <w:r w:rsidR="0050668E">
        <w:rPr>
          <w:sz w:val="28"/>
          <w:szCs w:val="28"/>
          <w:lang w:val="ru-RU"/>
        </w:rPr>
        <w:t>24</w:t>
      </w:r>
      <w:r w:rsidRPr="00973A91">
        <w:rPr>
          <w:sz w:val="28"/>
          <w:szCs w:val="28"/>
          <w:lang w:val="ru-RU"/>
        </w:rPr>
        <w:t xml:space="preserve"> г.</w:t>
      </w:r>
    </w:p>
    <w:p w:rsidR="0050668E" w:rsidRPr="00B56F82" w:rsidRDefault="00A02369" w:rsidP="0050668E">
      <w:pPr>
        <w:jc w:val="center"/>
        <w:rPr>
          <w:b/>
          <w:caps/>
          <w:sz w:val="24"/>
          <w:szCs w:val="24"/>
        </w:rPr>
      </w:pPr>
      <w:r w:rsidRPr="00973A91">
        <w:rPr>
          <w:b/>
          <w:sz w:val="24"/>
          <w:szCs w:val="24"/>
          <w:lang w:val="ru-RU"/>
        </w:rPr>
        <w:br w:type="page"/>
      </w:r>
      <w:r w:rsidR="0050668E" w:rsidRPr="00B56F82">
        <w:rPr>
          <w:b/>
          <w:caps/>
          <w:sz w:val="24"/>
          <w:szCs w:val="24"/>
        </w:rPr>
        <w:lastRenderedPageBreak/>
        <w:t>МИНИСТЕРСТВО с</w:t>
      </w:r>
      <w:r w:rsidR="0050668E">
        <w:rPr>
          <w:b/>
          <w:caps/>
          <w:sz w:val="24"/>
          <w:szCs w:val="24"/>
        </w:rPr>
        <w:t>ельского хозяйства</w:t>
      </w:r>
      <w:r w:rsidR="0050668E" w:rsidRPr="00B56F82">
        <w:rPr>
          <w:b/>
          <w:caps/>
          <w:sz w:val="24"/>
          <w:szCs w:val="24"/>
        </w:rPr>
        <w:t xml:space="preserve"> </w:t>
      </w:r>
    </w:p>
    <w:p w:rsidR="0050668E" w:rsidRPr="00B56F82" w:rsidRDefault="0050668E" w:rsidP="0050668E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российской федерации</w:t>
      </w:r>
    </w:p>
    <w:p w:rsidR="0050668E" w:rsidRPr="00B56F82" w:rsidRDefault="0050668E" w:rsidP="0050668E">
      <w:pPr>
        <w:pStyle w:val="af2"/>
        <w:spacing w:before="0" w:beforeAutospacing="0" w:after="0" w:afterAutospacing="0"/>
        <w:jc w:val="center"/>
        <w:rPr>
          <w:b/>
          <w:caps/>
        </w:rPr>
      </w:pPr>
      <w:r>
        <w:rPr>
          <w:b/>
          <w:caps/>
        </w:rPr>
        <w:t xml:space="preserve">федеральное </w:t>
      </w:r>
      <w:r w:rsidRPr="00B56F82">
        <w:rPr>
          <w:b/>
          <w:caps/>
        </w:rPr>
        <w:t xml:space="preserve">ГОСУДАРСТВЕННОЕ Бюджетное ОБРАЗОВАТЕЛЬНОЕ УЧРЕЖДЕНИЕ ВЫСШЕГО ОБРАЗОВАНИЯ </w:t>
      </w:r>
    </w:p>
    <w:p w:rsidR="0050668E" w:rsidRPr="00B56F82" w:rsidRDefault="0050668E" w:rsidP="0050668E">
      <w:pPr>
        <w:pStyle w:val="af2"/>
        <w:spacing w:before="0" w:beforeAutospacing="0" w:after="0" w:afterAutospacing="0"/>
        <w:jc w:val="center"/>
        <w:rPr>
          <w:b/>
          <w:caps/>
        </w:rPr>
      </w:pPr>
      <w:r w:rsidRPr="00B56F82">
        <w:rPr>
          <w:b/>
          <w:caps/>
        </w:rPr>
        <w:t>«ДОНБАССКАЯ АГРАРНАЯ АКАДЕМИЯ»</w:t>
      </w:r>
    </w:p>
    <w:p w:rsidR="0050668E" w:rsidRPr="006A2346" w:rsidRDefault="0050668E" w:rsidP="0050668E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6A234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A02369" w:rsidRPr="00973A91" w:rsidRDefault="00A02369" w:rsidP="0050668E">
      <w:pPr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val="ru-RU"/>
        </w:rPr>
      </w:pPr>
    </w:p>
    <w:p w:rsidR="00A02369" w:rsidRPr="00973A91" w:rsidRDefault="00A02369" w:rsidP="00E42B4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right"/>
        <w:rPr>
          <w:i/>
          <w:iCs/>
          <w:sz w:val="28"/>
          <w:szCs w:val="28"/>
          <w:lang w:val="ru-RU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A02369" w:rsidRPr="00973A91" w:rsidRDefault="00A02369" w:rsidP="00E42B40">
      <w:pPr>
        <w:jc w:val="center"/>
        <w:rPr>
          <w:b/>
          <w:sz w:val="28"/>
          <w:szCs w:val="28"/>
          <w:lang w:val="ru-RU"/>
        </w:rPr>
      </w:pPr>
    </w:p>
    <w:p w:rsidR="00A02369" w:rsidRPr="00973A91" w:rsidRDefault="00A02369" w:rsidP="00E42B40">
      <w:pPr>
        <w:jc w:val="center"/>
        <w:rPr>
          <w:b/>
          <w:sz w:val="28"/>
          <w:szCs w:val="28"/>
          <w:lang w:val="ru-RU"/>
        </w:rPr>
      </w:pPr>
      <w:r w:rsidRPr="00973A91">
        <w:rPr>
          <w:b/>
          <w:sz w:val="28"/>
          <w:szCs w:val="28"/>
          <w:lang w:val="ru-RU"/>
        </w:rPr>
        <w:t xml:space="preserve">МЕТОДИЧЕСКИЕ РЕКОМЕНДАЦИИ </w:t>
      </w:r>
    </w:p>
    <w:p w:rsidR="00A02369" w:rsidRPr="00973A91" w:rsidRDefault="00A02369" w:rsidP="00E42B40">
      <w:pPr>
        <w:tabs>
          <w:tab w:val="left" w:pos="993"/>
        </w:tabs>
        <w:jc w:val="center"/>
        <w:rPr>
          <w:b/>
          <w:sz w:val="28"/>
          <w:szCs w:val="28"/>
          <w:lang w:val="ru-RU"/>
        </w:rPr>
      </w:pPr>
      <w:r w:rsidRPr="00973A91">
        <w:rPr>
          <w:b/>
          <w:color w:val="000000"/>
          <w:spacing w:val="1"/>
          <w:sz w:val="28"/>
          <w:szCs w:val="28"/>
          <w:lang w:val="ru-RU"/>
        </w:rPr>
        <w:t xml:space="preserve">ПО </w:t>
      </w:r>
      <w:r w:rsidR="0050668E" w:rsidRPr="00973A91">
        <w:rPr>
          <w:b/>
          <w:color w:val="000000"/>
          <w:spacing w:val="1"/>
          <w:sz w:val="28"/>
          <w:szCs w:val="28"/>
          <w:lang w:val="ru-RU"/>
        </w:rPr>
        <w:t>ПОДГОТОВКЕ КУРСОВЫХ</w:t>
      </w:r>
      <w:r w:rsidRPr="00973A91">
        <w:rPr>
          <w:b/>
          <w:color w:val="000000"/>
          <w:spacing w:val="1"/>
          <w:sz w:val="28"/>
          <w:szCs w:val="28"/>
          <w:lang w:val="ru-RU"/>
        </w:rPr>
        <w:t xml:space="preserve"> РАБОТ ПО ДИСЦИПЛИНЕ </w:t>
      </w:r>
      <w:r w:rsidRPr="00973A91"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ru-RU"/>
        </w:rPr>
        <w:t>ЭКОНОМИЧЕСКИЕ И МАРКЕТИНГОВЫЕ ИССЛЕДОВАНИЯ</w:t>
      </w:r>
      <w:r w:rsidRPr="00973A91">
        <w:rPr>
          <w:b/>
          <w:sz w:val="28"/>
          <w:szCs w:val="28"/>
          <w:lang w:val="ru-RU"/>
        </w:rPr>
        <w:t>»</w:t>
      </w: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50668E" w:rsidRPr="006A2346" w:rsidRDefault="0050668E" w:rsidP="0050668E">
      <w:pPr>
        <w:jc w:val="center"/>
        <w:rPr>
          <w:sz w:val="28"/>
          <w:szCs w:val="28"/>
        </w:rPr>
      </w:pPr>
      <w:r w:rsidRPr="006A2346">
        <w:rPr>
          <w:sz w:val="28"/>
          <w:szCs w:val="28"/>
        </w:rPr>
        <w:t>для студентов направления подготовки 38.03.01 Экономика</w:t>
      </w:r>
    </w:p>
    <w:p w:rsidR="0050668E" w:rsidRPr="006A2346" w:rsidRDefault="0050668E" w:rsidP="00506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Pr="006A2346">
        <w:rPr>
          <w:sz w:val="28"/>
          <w:szCs w:val="28"/>
        </w:rPr>
        <w:t>(профиль</w:t>
      </w:r>
      <w:r>
        <w:rPr>
          <w:sz w:val="28"/>
          <w:szCs w:val="28"/>
        </w:rPr>
        <w:t>): Экономика предприятий и организаций АПК</w:t>
      </w:r>
    </w:p>
    <w:p w:rsidR="0050668E" w:rsidRPr="00973A91" w:rsidRDefault="0050668E" w:rsidP="0050668E">
      <w:pPr>
        <w:jc w:val="center"/>
        <w:rPr>
          <w:sz w:val="28"/>
          <w:szCs w:val="28"/>
          <w:lang w:val="ru-RU"/>
        </w:rPr>
      </w:pPr>
      <w:r w:rsidRPr="006A2346">
        <w:rPr>
          <w:sz w:val="28"/>
          <w:szCs w:val="28"/>
        </w:rPr>
        <w:t>образовательного уровня бакалавриат</w:t>
      </w:r>
      <w:r>
        <w:rPr>
          <w:sz w:val="28"/>
          <w:szCs w:val="28"/>
        </w:rPr>
        <w:t>а</w:t>
      </w: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both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both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</w:p>
    <w:p w:rsidR="00A02369" w:rsidRPr="00973A91" w:rsidRDefault="00A02369" w:rsidP="00E42B40">
      <w:pPr>
        <w:spacing w:line="360" w:lineRule="auto"/>
        <w:jc w:val="center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Макеевка,  20</w:t>
      </w:r>
      <w:r w:rsidR="0050668E">
        <w:rPr>
          <w:sz w:val="28"/>
          <w:szCs w:val="28"/>
          <w:lang w:val="ru-RU"/>
        </w:rPr>
        <w:t>24</w:t>
      </w:r>
      <w:r w:rsidRPr="00973A91">
        <w:rPr>
          <w:sz w:val="28"/>
          <w:szCs w:val="28"/>
          <w:lang w:val="ru-RU"/>
        </w:rPr>
        <w:t xml:space="preserve"> г.</w:t>
      </w:r>
    </w:p>
    <w:p w:rsidR="00A02369" w:rsidRPr="00973A91" w:rsidRDefault="00A02369" w:rsidP="00E42B40">
      <w:pPr>
        <w:jc w:val="right"/>
        <w:rPr>
          <w:i/>
          <w:sz w:val="28"/>
          <w:szCs w:val="28"/>
          <w:lang w:val="ru-RU"/>
        </w:rPr>
      </w:pPr>
    </w:p>
    <w:p w:rsidR="00A02369" w:rsidRPr="00973A91" w:rsidRDefault="00A02369" w:rsidP="00E42B40">
      <w:pPr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lastRenderedPageBreak/>
        <w:t>УДК 65.012.2</w:t>
      </w:r>
    </w:p>
    <w:p w:rsidR="00A02369" w:rsidRPr="00973A91" w:rsidRDefault="00A02369" w:rsidP="00E42B40">
      <w:pPr>
        <w:jc w:val="both"/>
        <w:rPr>
          <w:sz w:val="28"/>
          <w:szCs w:val="28"/>
          <w:lang w:val="ru-RU"/>
        </w:rPr>
      </w:pPr>
    </w:p>
    <w:p w:rsidR="00A02369" w:rsidRPr="00973A91" w:rsidRDefault="00A02369" w:rsidP="00E42B40">
      <w:pPr>
        <w:jc w:val="both"/>
        <w:rPr>
          <w:b/>
          <w:sz w:val="28"/>
          <w:szCs w:val="28"/>
          <w:lang w:val="ru-RU"/>
        </w:rPr>
      </w:pPr>
      <w:r w:rsidRPr="00973A91">
        <w:rPr>
          <w:b/>
          <w:sz w:val="28"/>
          <w:szCs w:val="28"/>
          <w:lang w:val="ru-RU"/>
        </w:rPr>
        <w:t>Удалых, О.А.</w:t>
      </w:r>
      <w:r w:rsidR="0050668E">
        <w:rPr>
          <w:b/>
          <w:sz w:val="28"/>
          <w:szCs w:val="28"/>
          <w:lang w:val="ru-RU"/>
        </w:rPr>
        <w:t>, Савранская, Я.В.</w:t>
      </w:r>
      <w:r w:rsidRPr="00973A91">
        <w:rPr>
          <w:sz w:val="28"/>
          <w:szCs w:val="28"/>
          <w:lang w:val="ru-RU"/>
        </w:rPr>
        <w:t xml:space="preserve"> Методические рекомендации </w:t>
      </w:r>
      <w:r w:rsidRPr="00973A91">
        <w:rPr>
          <w:color w:val="000000"/>
          <w:spacing w:val="1"/>
          <w:sz w:val="28"/>
          <w:szCs w:val="28"/>
          <w:lang w:val="ru-RU"/>
        </w:rPr>
        <w:t xml:space="preserve">по подготовке курсовых работ по дисциплине </w:t>
      </w:r>
      <w:r w:rsidRPr="00973A91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Э</w:t>
      </w:r>
      <w:r w:rsidRPr="00E347E0">
        <w:rPr>
          <w:sz w:val="28"/>
          <w:szCs w:val="28"/>
          <w:lang w:val="ru-RU"/>
        </w:rPr>
        <w:t>кономические и маркетинговые исследования</w:t>
      </w:r>
      <w:r w:rsidRPr="00973A91">
        <w:rPr>
          <w:sz w:val="28"/>
          <w:szCs w:val="28"/>
          <w:lang w:val="ru-RU"/>
        </w:rPr>
        <w:t xml:space="preserve">» </w:t>
      </w:r>
      <w:r w:rsidR="0050668E" w:rsidRPr="006A2346">
        <w:rPr>
          <w:sz w:val="28"/>
          <w:szCs w:val="28"/>
        </w:rPr>
        <w:t>для студентов направления подготовки 38.03.01 Экономика</w:t>
      </w:r>
      <w:r w:rsidR="0050668E">
        <w:rPr>
          <w:sz w:val="28"/>
          <w:szCs w:val="28"/>
        </w:rPr>
        <w:t>,</w:t>
      </w:r>
      <w:r w:rsidR="0050668E" w:rsidRPr="006A2346">
        <w:rPr>
          <w:sz w:val="28"/>
          <w:szCs w:val="28"/>
        </w:rPr>
        <w:t xml:space="preserve">  </w:t>
      </w:r>
      <w:r w:rsidR="0050668E">
        <w:rPr>
          <w:sz w:val="28"/>
          <w:szCs w:val="28"/>
        </w:rPr>
        <w:t xml:space="preserve">направленность </w:t>
      </w:r>
      <w:r w:rsidR="0050668E" w:rsidRPr="006A2346">
        <w:rPr>
          <w:sz w:val="28"/>
          <w:szCs w:val="28"/>
        </w:rPr>
        <w:t>(профиль</w:t>
      </w:r>
      <w:r w:rsidR="0050668E">
        <w:rPr>
          <w:sz w:val="28"/>
          <w:szCs w:val="28"/>
        </w:rPr>
        <w:t>): Экономика предприятий и организаций АПК</w:t>
      </w:r>
      <w:r w:rsidR="0050668E" w:rsidRPr="006A2346">
        <w:rPr>
          <w:sz w:val="28"/>
          <w:szCs w:val="28"/>
        </w:rPr>
        <w:t xml:space="preserve"> образовательного уровня бакалавриат</w:t>
      </w:r>
      <w:r w:rsidR="0050668E">
        <w:rPr>
          <w:sz w:val="28"/>
          <w:szCs w:val="28"/>
        </w:rPr>
        <w:t>а</w:t>
      </w:r>
      <w:r w:rsidR="0050668E" w:rsidRPr="006A2346">
        <w:rPr>
          <w:sz w:val="28"/>
          <w:szCs w:val="28"/>
        </w:rPr>
        <w:t xml:space="preserve"> </w:t>
      </w:r>
      <w:r w:rsidRPr="00973A91">
        <w:rPr>
          <w:bCs/>
          <w:sz w:val="28"/>
          <w:szCs w:val="28"/>
          <w:lang w:val="ru-RU"/>
        </w:rPr>
        <w:t xml:space="preserve">/ </w:t>
      </w:r>
      <w:r w:rsidRPr="00973A91">
        <w:rPr>
          <w:sz w:val="28"/>
          <w:szCs w:val="28"/>
          <w:lang w:val="ru-RU"/>
        </w:rPr>
        <w:t>О.А. Удалых</w:t>
      </w:r>
      <w:r>
        <w:rPr>
          <w:sz w:val="28"/>
          <w:szCs w:val="28"/>
          <w:lang w:val="ru-RU"/>
        </w:rPr>
        <w:t>, Я.В. Савранская</w:t>
      </w:r>
      <w:r w:rsidRPr="00973A91">
        <w:rPr>
          <w:sz w:val="28"/>
          <w:szCs w:val="28"/>
          <w:lang w:val="ru-RU"/>
        </w:rPr>
        <w:t>. – Макеевка: ДОНАГРА, 20</w:t>
      </w:r>
      <w:r w:rsidR="0050668E">
        <w:rPr>
          <w:sz w:val="28"/>
          <w:szCs w:val="28"/>
          <w:lang w:val="ru-RU"/>
        </w:rPr>
        <w:t>24</w:t>
      </w:r>
      <w:r w:rsidRPr="00973A91">
        <w:rPr>
          <w:sz w:val="28"/>
          <w:szCs w:val="28"/>
          <w:lang w:val="ru-RU"/>
        </w:rPr>
        <w:t>. – 2</w:t>
      </w:r>
      <w:r>
        <w:rPr>
          <w:sz w:val="28"/>
          <w:szCs w:val="28"/>
          <w:lang w:val="ru-RU"/>
        </w:rPr>
        <w:t>5</w:t>
      </w:r>
      <w:r w:rsidRPr="00973A91">
        <w:rPr>
          <w:sz w:val="28"/>
          <w:szCs w:val="28"/>
          <w:lang w:val="ru-RU"/>
        </w:rPr>
        <w:t xml:space="preserve"> с. </w:t>
      </w:r>
    </w:p>
    <w:p w:rsidR="00A02369" w:rsidRPr="00973A91" w:rsidRDefault="00A02369" w:rsidP="00E42B40">
      <w:pPr>
        <w:tabs>
          <w:tab w:val="left" w:pos="993"/>
        </w:tabs>
        <w:jc w:val="both"/>
        <w:rPr>
          <w:lang w:val="ru-RU"/>
        </w:rPr>
      </w:pPr>
    </w:p>
    <w:p w:rsidR="00A02369" w:rsidRPr="00973A91" w:rsidRDefault="00A02369" w:rsidP="00E42B40">
      <w:pPr>
        <w:jc w:val="both"/>
        <w:rPr>
          <w:b/>
          <w:sz w:val="28"/>
          <w:szCs w:val="28"/>
          <w:lang w:val="ru-RU"/>
        </w:rPr>
      </w:pPr>
      <w:r w:rsidRPr="00973A91">
        <w:rPr>
          <w:b/>
          <w:sz w:val="28"/>
          <w:szCs w:val="28"/>
          <w:lang w:val="ru-RU"/>
        </w:rPr>
        <w:t>Рецензенты:</w:t>
      </w:r>
    </w:p>
    <w:p w:rsidR="00A02369" w:rsidRPr="00973A91" w:rsidRDefault="0050668E" w:rsidP="00E42B40">
      <w:pPr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Сизоненко О.А.</w:t>
      </w:r>
      <w:r w:rsidR="00A02369" w:rsidRPr="00973A91">
        <w:rPr>
          <w:sz w:val="28"/>
          <w:szCs w:val="28"/>
          <w:lang w:val="ru-RU"/>
        </w:rPr>
        <w:t xml:space="preserve"> кандидат экономических наук, доцент, доцент кафедры экономики</w:t>
      </w:r>
    </w:p>
    <w:p w:rsidR="00A02369" w:rsidRPr="00973A91" w:rsidRDefault="00A02369" w:rsidP="00E42B40">
      <w:pPr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Чучко Е.П</w:t>
      </w:r>
      <w:r w:rsidRPr="00973A91">
        <w:rPr>
          <w:i/>
          <w:sz w:val="28"/>
          <w:szCs w:val="28"/>
          <w:lang w:val="ru-RU"/>
        </w:rPr>
        <w:t>.</w:t>
      </w:r>
      <w:r w:rsidRPr="00973A91">
        <w:rPr>
          <w:sz w:val="28"/>
          <w:szCs w:val="28"/>
          <w:lang w:val="ru-RU"/>
        </w:rPr>
        <w:t xml:space="preserve">, кандидат экономических наук, доцент, доцент кафедры </w:t>
      </w:r>
      <w:r w:rsidR="0050668E">
        <w:rPr>
          <w:sz w:val="28"/>
          <w:szCs w:val="28"/>
          <w:lang w:val="ru-RU"/>
        </w:rPr>
        <w:t>экономики</w:t>
      </w:r>
    </w:p>
    <w:p w:rsidR="00A02369" w:rsidRPr="00973A91" w:rsidRDefault="00A02369" w:rsidP="00E42B40">
      <w:pPr>
        <w:jc w:val="both"/>
        <w:rPr>
          <w:sz w:val="28"/>
          <w:szCs w:val="28"/>
          <w:lang w:val="ru-RU"/>
        </w:rPr>
      </w:pPr>
    </w:p>
    <w:p w:rsidR="0050668E" w:rsidRPr="006A2346" w:rsidRDefault="00A02369" w:rsidP="0050668E">
      <w:pPr>
        <w:jc w:val="both"/>
        <w:rPr>
          <w:sz w:val="28"/>
          <w:szCs w:val="28"/>
          <w:highlight w:val="yellow"/>
        </w:rPr>
      </w:pPr>
      <w:r w:rsidRPr="00973A91">
        <w:rPr>
          <w:sz w:val="28"/>
          <w:szCs w:val="28"/>
          <w:lang w:val="ru-RU"/>
        </w:rPr>
        <w:t>Методические рекомендации составлены с целью организации выполнения студентами курсовых работ по учебной дисциплине «</w:t>
      </w:r>
      <w:r>
        <w:rPr>
          <w:sz w:val="28"/>
          <w:szCs w:val="28"/>
          <w:lang w:val="ru-RU"/>
        </w:rPr>
        <w:t>Экономические и маркетинговые исследования</w:t>
      </w:r>
      <w:r w:rsidRPr="00973A91">
        <w:rPr>
          <w:sz w:val="28"/>
          <w:szCs w:val="28"/>
          <w:lang w:val="ru-RU"/>
        </w:rPr>
        <w:t xml:space="preserve">».  Определяют содержание и структуру курсовой работы, выбор темы курсовой работы, требования к оформлению, порядок защиты, критерии </w:t>
      </w:r>
      <w:r w:rsidR="0050668E" w:rsidRPr="00973A91">
        <w:rPr>
          <w:sz w:val="28"/>
          <w:szCs w:val="28"/>
          <w:lang w:val="ru-RU"/>
        </w:rPr>
        <w:t>оценивания курсовой</w:t>
      </w:r>
      <w:r w:rsidRPr="00973A91">
        <w:rPr>
          <w:sz w:val="28"/>
          <w:szCs w:val="28"/>
          <w:lang w:val="ru-RU"/>
        </w:rPr>
        <w:t xml:space="preserve"> работы, список основной и дополнительной литературы, периодических изданий, Интернет-ресурсов необходимых </w:t>
      </w:r>
      <w:r w:rsidR="0050668E" w:rsidRPr="00973A91">
        <w:rPr>
          <w:sz w:val="28"/>
          <w:szCs w:val="28"/>
          <w:lang w:val="ru-RU"/>
        </w:rPr>
        <w:t>для написания</w:t>
      </w:r>
      <w:r w:rsidRPr="00973A91">
        <w:rPr>
          <w:sz w:val="28"/>
          <w:szCs w:val="28"/>
          <w:lang w:val="ru-RU"/>
        </w:rPr>
        <w:t xml:space="preserve"> курсовой работы. Предназначены для </w:t>
      </w:r>
      <w:r w:rsidR="0050668E" w:rsidRPr="006A2346">
        <w:rPr>
          <w:sz w:val="28"/>
          <w:szCs w:val="28"/>
        </w:rPr>
        <w:t>студентов направления подготовки 38.03.01 Экономика, обучающихся по направлени</w:t>
      </w:r>
      <w:r w:rsidR="0050668E">
        <w:rPr>
          <w:sz w:val="28"/>
          <w:szCs w:val="28"/>
        </w:rPr>
        <w:t>ю</w:t>
      </w:r>
      <w:r w:rsidR="0050668E" w:rsidRPr="006A2346">
        <w:rPr>
          <w:sz w:val="28"/>
          <w:szCs w:val="28"/>
        </w:rPr>
        <w:t xml:space="preserve"> подготовки 38.03.01 Экономика</w:t>
      </w:r>
      <w:r w:rsidR="0050668E">
        <w:rPr>
          <w:sz w:val="28"/>
          <w:szCs w:val="28"/>
        </w:rPr>
        <w:t>,</w:t>
      </w:r>
      <w:r w:rsidR="0050668E" w:rsidRPr="006A2346">
        <w:rPr>
          <w:sz w:val="28"/>
          <w:szCs w:val="28"/>
        </w:rPr>
        <w:t xml:space="preserve"> направленность</w:t>
      </w:r>
      <w:r w:rsidR="0050668E">
        <w:rPr>
          <w:sz w:val="28"/>
          <w:szCs w:val="28"/>
        </w:rPr>
        <w:t xml:space="preserve"> </w:t>
      </w:r>
      <w:r w:rsidR="0050668E" w:rsidRPr="006A2346">
        <w:rPr>
          <w:sz w:val="28"/>
          <w:szCs w:val="28"/>
        </w:rPr>
        <w:t>(профиль</w:t>
      </w:r>
      <w:r w:rsidR="0050668E">
        <w:rPr>
          <w:sz w:val="28"/>
          <w:szCs w:val="28"/>
        </w:rPr>
        <w:t>): Экономика предприятий и организаций АПК</w:t>
      </w:r>
      <w:r w:rsidR="0050668E" w:rsidRPr="006A2346">
        <w:rPr>
          <w:sz w:val="28"/>
          <w:szCs w:val="28"/>
        </w:rPr>
        <w:t xml:space="preserve"> образовательного уровня бакалавриат</w:t>
      </w:r>
      <w:r w:rsidR="0050668E">
        <w:rPr>
          <w:sz w:val="28"/>
          <w:szCs w:val="28"/>
        </w:rPr>
        <w:t>а</w:t>
      </w:r>
      <w:r w:rsidR="0050668E" w:rsidRPr="006A2346">
        <w:rPr>
          <w:sz w:val="28"/>
          <w:szCs w:val="28"/>
        </w:rPr>
        <w:t>.</w:t>
      </w:r>
    </w:p>
    <w:p w:rsidR="00A02369" w:rsidRPr="0050668E" w:rsidRDefault="00A02369" w:rsidP="0050668E">
      <w:pPr>
        <w:jc w:val="both"/>
        <w:rPr>
          <w:i/>
          <w:sz w:val="28"/>
          <w:szCs w:val="28"/>
          <w:highlight w:val="yellow"/>
        </w:rPr>
      </w:pPr>
    </w:p>
    <w:p w:rsidR="0050668E" w:rsidRPr="006A2346" w:rsidRDefault="0050668E" w:rsidP="0050668E">
      <w:pPr>
        <w:ind w:right="3968"/>
        <w:rPr>
          <w:i/>
          <w:sz w:val="28"/>
          <w:szCs w:val="28"/>
        </w:rPr>
      </w:pPr>
    </w:p>
    <w:p w:rsidR="0050668E" w:rsidRPr="004E5AB0" w:rsidRDefault="0050668E" w:rsidP="0050668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 w:rsidRPr="004E5AB0">
        <w:rPr>
          <w:i/>
          <w:sz w:val="28"/>
          <w:szCs w:val="28"/>
        </w:rPr>
        <w:t xml:space="preserve">Рассмотрено на заседании предметно-методической комиссии кафедры </w:t>
      </w:r>
      <w:r>
        <w:rPr>
          <w:i/>
          <w:sz w:val="28"/>
          <w:szCs w:val="28"/>
        </w:rPr>
        <w:t>экономики</w:t>
      </w:r>
    </w:p>
    <w:p w:rsidR="0050668E" w:rsidRPr="004E5AB0" w:rsidRDefault="0050668E" w:rsidP="0050668E">
      <w:pPr>
        <w:tabs>
          <w:tab w:val="left" w:pos="5529"/>
        </w:tabs>
        <w:ind w:right="3968"/>
        <w:rPr>
          <w:i/>
          <w:sz w:val="28"/>
          <w:szCs w:val="28"/>
        </w:rPr>
      </w:pPr>
      <w:r w:rsidRPr="00C9309C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1</w:t>
      </w:r>
      <w:r w:rsidRPr="00C9309C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«30» августа</w:t>
      </w:r>
      <w:r w:rsidRPr="00C9309C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>24</w:t>
      </w:r>
      <w:r w:rsidRPr="00C9309C">
        <w:rPr>
          <w:i/>
          <w:sz w:val="28"/>
          <w:szCs w:val="28"/>
        </w:rPr>
        <w:t xml:space="preserve"> года</w:t>
      </w:r>
      <w:r w:rsidRPr="004E5AB0">
        <w:rPr>
          <w:i/>
          <w:sz w:val="28"/>
          <w:szCs w:val="28"/>
        </w:rPr>
        <w:t xml:space="preserve"> </w:t>
      </w:r>
    </w:p>
    <w:p w:rsidR="0050668E" w:rsidRPr="004E5AB0" w:rsidRDefault="0050668E" w:rsidP="0050668E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50668E" w:rsidRPr="004E5AB0" w:rsidRDefault="0050668E" w:rsidP="0050668E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 w:rsidRPr="004E5AB0">
        <w:rPr>
          <w:i/>
          <w:sz w:val="28"/>
          <w:szCs w:val="28"/>
        </w:rPr>
        <w:t xml:space="preserve">Утверждено на заседании кафедры </w:t>
      </w:r>
      <w:r>
        <w:rPr>
          <w:i/>
          <w:sz w:val="28"/>
          <w:szCs w:val="28"/>
        </w:rPr>
        <w:t>экономики</w:t>
      </w:r>
    </w:p>
    <w:p w:rsidR="0050668E" w:rsidRPr="004E5AB0" w:rsidRDefault="0050668E" w:rsidP="0050668E">
      <w:pPr>
        <w:tabs>
          <w:tab w:val="left" w:pos="5529"/>
        </w:tabs>
        <w:ind w:right="3968"/>
        <w:rPr>
          <w:i/>
          <w:sz w:val="28"/>
          <w:szCs w:val="28"/>
        </w:rPr>
      </w:pPr>
      <w:r w:rsidRPr="00C9309C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1</w:t>
      </w:r>
      <w:r w:rsidRPr="00C9309C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««30» августа</w:t>
      </w:r>
      <w:r w:rsidRPr="00C9309C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>24</w:t>
      </w:r>
      <w:r w:rsidRPr="00C9309C">
        <w:rPr>
          <w:i/>
          <w:sz w:val="28"/>
          <w:szCs w:val="28"/>
        </w:rPr>
        <w:t xml:space="preserve"> года</w:t>
      </w:r>
    </w:p>
    <w:p w:rsidR="00A02369" w:rsidRPr="00973A91" w:rsidRDefault="00A02369" w:rsidP="00E42B40">
      <w:pPr>
        <w:ind w:right="3968"/>
        <w:rPr>
          <w:i/>
          <w:sz w:val="28"/>
          <w:szCs w:val="28"/>
          <w:lang w:val="ru-RU"/>
        </w:rPr>
      </w:pPr>
    </w:p>
    <w:p w:rsidR="00A02369" w:rsidRDefault="00A02369" w:rsidP="003B0E4A">
      <w:pPr>
        <w:spacing w:line="233" w:lineRule="exact"/>
        <w:ind w:firstLine="301"/>
        <w:jc w:val="right"/>
        <w:rPr>
          <w:sz w:val="28"/>
          <w:szCs w:val="28"/>
          <w:lang w:val="ru-RU"/>
        </w:rPr>
      </w:pPr>
    </w:p>
    <w:p w:rsidR="00A02369" w:rsidRDefault="00A02369" w:rsidP="003B0E4A">
      <w:pPr>
        <w:spacing w:line="233" w:lineRule="exact"/>
        <w:ind w:firstLine="301"/>
        <w:jc w:val="right"/>
        <w:rPr>
          <w:sz w:val="28"/>
          <w:szCs w:val="28"/>
          <w:lang w:val="ru-RU"/>
        </w:rPr>
      </w:pPr>
    </w:p>
    <w:p w:rsidR="00A02369" w:rsidRDefault="00A02369" w:rsidP="003B0E4A">
      <w:pPr>
        <w:spacing w:line="233" w:lineRule="exact"/>
        <w:ind w:firstLine="301"/>
        <w:jc w:val="right"/>
        <w:rPr>
          <w:lang w:val="ru-RU"/>
        </w:rPr>
        <w:sectPr w:rsidR="00A02369" w:rsidSect="00F12A53">
          <w:headerReference w:type="default" r:id="rId8"/>
          <w:pgSz w:w="11906" w:h="16838"/>
          <w:pgMar w:top="1134" w:right="850" w:bottom="1134" w:left="1701" w:header="708" w:footer="708" w:gutter="0"/>
          <w:pgNumType w:start="5"/>
          <w:cols w:space="708"/>
          <w:docGrid w:linePitch="360"/>
        </w:sectPr>
      </w:pPr>
    </w:p>
    <w:p w:rsidR="00A02369" w:rsidRDefault="00A02369" w:rsidP="003B0E4A">
      <w:pPr>
        <w:spacing w:line="233" w:lineRule="exact"/>
        <w:ind w:firstLine="301"/>
        <w:jc w:val="center"/>
        <w:rPr>
          <w:lang w:val="ru-RU"/>
        </w:rPr>
      </w:pPr>
    </w:p>
    <w:p w:rsidR="00A02369" w:rsidRPr="00973A91" w:rsidRDefault="00A02369" w:rsidP="003B0E4A">
      <w:pPr>
        <w:spacing w:line="233" w:lineRule="exact"/>
        <w:ind w:firstLine="301"/>
        <w:jc w:val="center"/>
        <w:rPr>
          <w:b/>
          <w:sz w:val="28"/>
          <w:szCs w:val="28"/>
          <w:lang w:val="ru-RU"/>
        </w:rPr>
      </w:pPr>
      <w:r w:rsidRPr="00973A91">
        <w:rPr>
          <w:b/>
          <w:sz w:val="28"/>
          <w:szCs w:val="28"/>
          <w:lang w:val="ru-RU"/>
        </w:rPr>
        <w:t>СОДЕРЖАНИЕ</w:t>
      </w:r>
    </w:p>
    <w:p w:rsidR="00A02369" w:rsidRPr="00973A91" w:rsidRDefault="00A02369" w:rsidP="00F12A53">
      <w:pPr>
        <w:pStyle w:val="21"/>
        <w:jc w:val="center"/>
        <w:rPr>
          <w:b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8"/>
        <w:gridCol w:w="8162"/>
        <w:gridCol w:w="667"/>
      </w:tblGrid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1</w:t>
            </w: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Цель и задачи курсовой работы</w:t>
            </w:r>
          </w:p>
        </w:tc>
        <w:tc>
          <w:tcPr>
            <w:tcW w:w="667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5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2</w:t>
            </w: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Общие требования к курсовой работе</w:t>
            </w:r>
          </w:p>
        </w:tc>
        <w:tc>
          <w:tcPr>
            <w:tcW w:w="667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6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3</w:t>
            </w: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Структура и содержание курсовой работы</w:t>
            </w:r>
          </w:p>
        </w:tc>
        <w:tc>
          <w:tcPr>
            <w:tcW w:w="667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7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4</w:t>
            </w: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Подбор литературы и других материалов по теме курсовой работы</w:t>
            </w:r>
          </w:p>
        </w:tc>
        <w:tc>
          <w:tcPr>
            <w:tcW w:w="667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8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5</w:t>
            </w: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Подача содержания курсовой работы</w:t>
            </w:r>
          </w:p>
        </w:tc>
        <w:tc>
          <w:tcPr>
            <w:tcW w:w="667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9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6</w:t>
            </w: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Оформление курсовой работы и порядок ее защиты</w:t>
            </w:r>
          </w:p>
        </w:tc>
        <w:tc>
          <w:tcPr>
            <w:tcW w:w="667" w:type="dxa"/>
          </w:tcPr>
          <w:p w:rsidR="00A02369" w:rsidRPr="00973A91" w:rsidRDefault="00A02369" w:rsidP="00DD4714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7</w:t>
            </w: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Критерии оценивания знаний студентов</w:t>
            </w:r>
          </w:p>
        </w:tc>
        <w:tc>
          <w:tcPr>
            <w:tcW w:w="667" w:type="dxa"/>
          </w:tcPr>
          <w:p w:rsidR="00A02369" w:rsidRPr="00973A91" w:rsidRDefault="00A02369" w:rsidP="00DD4714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Приложение А. Тематика курсовых работ</w:t>
            </w:r>
          </w:p>
        </w:tc>
        <w:tc>
          <w:tcPr>
            <w:tcW w:w="667" w:type="dxa"/>
          </w:tcPr>
          <w:p w:rsidR="00A02369" w:rsidRPr="00973A91" w:rsidRDefault="00A02369" w:rsidP="00DD4714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Приложение Б. Рекомендованная литература</w:t>
            </w:r>
          </w:p>
        </w:tc>
        <w:tc>
          <w:tcPr>
            <w:tcW w:w="667" w:type="dxa"/>
          </w:tcPr>
          <w:p w:rsidR="00A02369" w:rsidRPr="00973A91" w:rsidRDefault="00A02369" w:rsidP="00DD4714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</w:p>
        </w:tc>
        <w:tc>
          <w:tcPr>
            <w:tcW w:w="8162" w:type="dxa"/>
          </w:tcPr>
          <w:p w:rsidR="00A02369" w:rsidRPr="00973A91" w:rsidRDefault="00A02369" w:rsidP="008D0449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>Приложение В. Образец титульного листа</w:t>
            </w:r>
          </w:p>
        </w:tc>
        <w:tc>
          <w:tcPr>
            <w:tcW w:w="667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</w:p>
        </w:tc>
        <w:tc>
          <w:tcPr>
            <w:tcW w:w="8162" w:type="dxa"/>
          </w:tcPr>
          <w:p w:rsidR="00A02369" w:rsidRPr="00973A91" w:rsidRDefault="00A02369" w:rsidP="00517CE1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 xml:space="preserve">Приложение </w:t>
            </w:r>
            <w:r>
              <w:rPr>
                <w:lang w:val="ru-RU"/>
              </w:rPr>
              <w:t>Г</w:t>
            </w:r>
            <w:r w:rsidRPr="00973A91">
              <w:rPr>
                <w:lang w:val="ru-RU"/>
              </w:rPr>
              <w:t>. Образец построения иллюстраций и таблиц</w:t>
            </w:r>
          </w:p>
        </w:tc>
        <w:tc>
          <w:tcPr>
            <w:tcW w:w="667" w:type="dxa"/>
          </w:tcPr>
          <w:p w:rsidR="00A02369" w:rsidRPr="00973A91" w:rsidRDefault="00A02369" w:rsidP="00DD4714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</w:p>
        </w:tc>
        <w:tc>
          <w:tcPr>
            <w:tcW w:w="8162" w:type="dxa"/>
          </w:tcPr>
          <w:p w:rsidR="00A02369" w:rsidRPr="00973A91" w:rsidRDefault="00A02369" w:rsidP="00517CE1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 xml:space="preserve">Приложение </w:t>
            </w:r>
            <w:r>
              <w:rPr>
                <w:lang w:val="ru-RU"/>
              </w:rPr>
              <w:t>Д</w:t>
            </w:r>
            <w:r w:rsidRPr="00973A91">
              <w:rPr>
                <w:lang w:val="ru-RU"/>
              </w:rPr>
              <w:t>. Образец оформления формул</w:t>
            </w:r>
          </w:p>
        </w:tc>
        <w:tc>
          <w:tcPr>
            <w:tcW w:w="667" w:type="dxa"/>
          </w:tcPr>
          <w:p w:rsidR="00A02369" w:rsidRPr="00973A91" w:rsidRDefault="00A02369" w:rsidP="00DD4714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2</w:t>
            </w:r>
            <w:r>
              <w:rPr>
                <w:lang w:val="ru-RU"/>
              </w:rPr>
              <w:t>2</w:t>
            </w:r>
          </w:p>
        </w:tc>
      </w:tr>
      <w:tr w:rsidR="00A02369" w:rsidRPr="00973A91" w:rsidTr="008D0449">
        <w:tc>
          <w:tcPr>
            <w:tcW w:w="528" w:type="dxa"/>
          </w:tcPr>
          <w:p w:rsidR="00A02369" w:rsidRPr="00973A91" w:rsidRDefault="00A02369" w:rsidP="008D0449">
            <w:pPr>
              <w:pStyle w:val="21"/>
              <w:ind w:firstLine="0"/>
              <w:jc w:val="right"/>
              <w:rPr>
                <w:lang w:val="ru-RU"/>
              </w:rPr>
            </w:pPr>
          </w:p>
        </w:tc>
        <w:tc>
          <w:tcPr>
            <w:tcW w:w="8162" w:type="dxa"/>
          </w:tcPr>
          <w:p w:rsidR="00A02369" w:rsidRPr="00973A91" w:rsidRDefault="00A02369" w:rsidP="00517CE1">
            <w:pPr>
              <w:pStyle w:val="21"/>
              <w:ind w:firstLine="0"/>
              <w:rPr>
                <w:lang w:val="ru-RU"/>
              </w:rPr>
            </w:pPr>
            <w:r w:rsidRPr="00973A91">
              <w:rPr>
                <w:lang w:val="ru-RU"/>
              </w:rPr>
              <w:t xml:space="preserve">Приложение </w:t>
            </w:r>
            <w:r>
              <w:rPr>
                <w:lang w:val="ru-RU"/>
              </w:rPr>
              <w:t>Е</w:t>
            </w:r>
            <w:r w:rsidRPr="00973A91">
              <w:rPr>
                <w:lang w:val="ru-RU"/>
              </w:rPr>
              <w:t>. Примеры библиографических записей</w:t>
            </w:r>
          </w:p>
        </w:tc>
        <w:tc>
          <w:tcPr>
            <w:tcW w:w="667" w:type="dxa"/>
          </w:tcPr>
          <w:p w:rsidR="00A02369" w:rsidRPr="00973A91" w:rsidRDefault="00A02369" w:rsidP="00DD4714">
            <w:pPr>
              <w:pStyle w:val="21"/>
              <w:ind w:firstLine="0"/>
              <w:jc w:val="right"/>
              <w:rPr>
                <w:lang w:val="ru-RU"/>
              </w:rPr>
            </w:pPr>
            <w:r w:rsidRPr="00973A91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</w:p>
        </w:tc>
      </w:tr>
    </w:tbl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Default="00A02369" w:rsidP="00F12A53">
      <w:pPr>
        <w:ind w:firstLine="567"/>
        <w:jc w:val="center"/>
        <w:rPr>
          <w:rFonts w:ascii="Bookman Old Style" w:hAnsi="Bookman Old Style"/>
          <w:b/>
          <w:sz w:val="28"/>
          <w:szCs w:val="28"/>
          <w:lang w:val="ru-RU"/>
        </w:rPr>
      </w:pPr>
    </w:p>
    <w:p w:rsidR="00A02369" w:rsidRPr="00973A91" w:rsidRDefault="00A02369" w:rsidP="00F12A53">
      <w:pPr>
        <w:ind w:firstLine="567"/>
        <w:jc w:val="center"/>
        <w:rPr>
          <w:b/>
          <w:sz w:val="28"/>
          <w:szCs w:val="28"/>
          <w:lang w:val="ru-RU"/>
        </w:rPr>
      </w:pPr>
      <w:r w:rsidRPr="00973A91">
        <w:rPr>
          <w:rFonts w:ascii="Bookman Old Style" w:hAnsi="Bookman Old Style"/>
          <w:b/>
          <w:sz w:val="28"/>
          <w:szCs w:val="28"/>
          <w:lang w:val="ru-RU"/>
        </w:rPr>
        <w:lastRenderedPageBreak/>
        <w:t>1 ЦЕЛЬ И ЗАДАЧИ КУРСОВОЙ РАБОТЫ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color w:val="000000"/>
          <w:spacing w:val="2"/>
          <w:sz w:val="28"/>
          <w:szCs w:val="28"/>
          <w:lang w:val="ru-RU"/>
        </w:rPr>
        <w:t xml:space="preserve">Важной формой самостоятельной работы студентов является курсовая работа. </w:t>
      </w:r>
      <w:r w:rsidRPr="00973A91">
        <w:rPr>
          <w:color w:val="000000"/>
          <w:spacing w:val="6"/>
          <w:sz w:val="28"/>
          <w:szCs w:val="28"/>
          <w:lang w:val="ru-RU"/>
        </w:rPr>
        <w:t xml:space="preserve">Она является отражением уровня приобретенных знаний студентами и удостоверяет их </w:t>
      </w:r>
      <w:r w:rsidRPr="00973A91">
        <w:rPr>
          <w:color w:val="000000"/>
          <w:spacing w:val="5"/>
          <w:sz w:val="28"/>
          <w:szCs w:val="28"/>
          <w:lang w:val="ru-RU"/>
        </w:rPr>
        <w:t>умение самостоятельно анализировать экономические процессы.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i/>
          <w:iCs/>
          <w:color w:val="000000"/>
          <w:spacing w:val="-1"/>
          <w:sz w:val="28"/>
          <w:szCs w:val="28"/>
          <w:lang w:val="ru-RU"/>
        </w:rPr>
        <w:t xml:space="preserve">Целью </w:t>
      </w:r>
      <w:r w:rsidRPr="00973A91">
        <w:rPr>
          <w:color w:val="000000"/>
          <w:spacing w:val="-1"/>
          <w:sz w:val="28"/>
          <w:szCs w:val="28"/>
          <w:lang w:val="ru-RU"/>
        </w:rPr>
        <w:t xml:space="preserve">написания курсовой работы является углубление и закрепление знаний студентов, развитие навыков самостоятельной работы </w:t>
      </w:r>
      <w:r w:rsidRPr="00973A91">
        <w:rPr>
          <w:color w:val="000000"/>
          <w:sz w:val="28"/>
          <w:szCs w:val="28"/>
          <w:lang w:val="ru-RU"/>
        </w:rPr>
        <w:t>по применению теоретических знаний в решении практических задач.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i/>
          <w:iCs/>
          <w:color w:val="000000"/>
          <w:spacing w:val="-1"/>
          <w:sz w:val="28"/>
          <w:szCs w:val="28"/>
          <w:lang w:val="ru-RU"/>
        </w:rPr>
        <w:t xml:space="preserve">Задачи </w:t>
      </w:r>
      <w:r w:rsidRPr="00973A91">
        <w:rPr>
          <w:color w:val="000000"/>
          <w:spacing w:val="-1"/>
          <w:sz w:val="28"/>
          <w:szCs w:val="28"/>
          <w:lang w:val="ru-RU"/>
        </w:rPr>
        <w:t>курсовой работы: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color w:val="000000"/>
          <w:spacing w:val="-1"/>
          <w:sz w:val="28"/>
          <w:szCs w:val="28"/>
          <w:lang w:val="ru-RU"/>
        </w:rPr>
        <w:sym w:font="Wingdings 2" w:char="F050"/>
      </w:r>
      <w:r w:rsidRPr="00973A91">
        <w:rPr>
          <w:color w:val="000000"/>
          <w:spacing w:val="-1"/>
          <w:sz w:val="28"/>
          <w:szCs w:val="28"/>
          <w:lang w:val="ru-RU"/>
        </w:rPr>
        <w:t xml:space="preserve"> усвоение теории, на основе которой выполняются разделы курсовой работы;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color w:val="000000"/>
          <w:sz w:val="28"/>
          <w:szCs w:val="28"/>
          <w:lang w:val="ru-RU"/>
        </w:rPr>
        <w:sym w:font="Wingdings 2" w:char="F050"/>
      </w:r>
      <w:r w:rsidRPr="00973A91">
        <w:rPr>
          <w:color w:val="000000"/>
          <w:sz w:val="28"/>
          <w:szCs w:val="28"/>
          <w:lang w:val="ru-RU"/>
        </w:rPr>
        <w:t xml:space="preserve"> приобретение навыков теоретического обоснования предложенных решений, логического и последовательного изложения материала;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color w:val="000000"/>
          <w:sz w:val="28"/>
          <w:szCs w:val="28"/>
          <w:lang w:val="ru-RU"/>
        </w:rPr>
        <w:sym w:font="Wingdings 2" w:char="F050"/>
      </w:r>
      <w:r w:rsidRPr="00973A91">
        <w:rPr>
          <w:color w:val="000000"/>
          <w:sz w:val="28"/>
          <w:szCs w:val="28"/>
          <w:lang w:val="ru-RU"/>
        </w:rPr>
        <w:t xml:space="preserve"> умение отстоять и защитить собственные взгляды относительно проблемы.</w:t>
      </w:r>
    </w:p>
    <w:p w:rsidR="00A02369" w:rsidRDefault="00A02369" w:rsidP="00517CE1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 результате подготовки курсовой работы обучающиеся должны:</w:t>
      </w:r>
    </w:p>
    <w:p w:rsidR="00A02369" w:rsidRDefault="00A02369" w:rsidP="00517CE1">
      <w:pPr>
        <w:ind w:firstLine="567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знать: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методику проведения научных исследований;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методы и методики планирования деятельности предприятия;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методы и методики осуществления экономических и маркетинговых исследований; </w:t>
      </w:r>
    </w:p>
    <w:p w:rsidR="00A02369" w:rsidRDefault="00A02369" w:rsidP="00517CE1">
      <w:pPr>
        <w:ind w:firstLine="567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уметь: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использовать методы проведения научных исследований;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применять методы экономических и маркетинговых исследований;</w:t>
      </w:r>
    </w:p>
    <w:p w:rsidR="00A02369" w:rsidRDefault="00A02369" w:rsidP="00517CE1">
      <w:pPr>
        <w:ind w:firstLine="567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владеть: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навыками работы с литературными источниками;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навыками систематизации и обобщения материала;</w:t>
      </w:r>
    </w:p>
    <w:p w:rsidR="00A02369" w:rsidRDefault="00A02369" w:rsidP="00517CE1">
      <w:pPr>
        <w:pStyle w:val="af1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навыками формирования выводов по научному исследованию.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color w:val="000000"/>
          <w:spacing w:val="1"/>
          <w:sz w:val="28"/>
          <w:szCs w:val="28"/>
          <w:lang w:val="ru-RU"/>
        </w:rPr>
        <w:t xml:space="preserve">Курсовая работа должна отвечать задачам дисциплины, по которой </w:t>
      </w:r>
      <w:r w:rsidRPr="00973A91">
        <w:rPr>
          <w:color w:val="000000"/>
          <w:spacing w:val="10"/>
          <w:sz w:val="28"/>
          <w:szCs w:val="28"/>
          <w:lang w:val="ru-RU"/>
        </w:rPr>
        <w:t xml:space="preserve">она выполняется, иметь надлежащий научный уровень и прикладную </w:t>
      </w:r>
      <w:r w:rsidRPr="00973A91">
        <w:rPr>
          <w:color w:val="000000"/>
          <w:spacing w:val="-2"/>
          <w:sz w:val="28"/>
          <w:szCs w:val="28"/>
          <w:lang w:val="ru-RU"/>
        </w:rPr>
        <w:t>направленность.</w:t>
      </w:r>
    </w:p>
    <w:p w:rsidR="00A02369" w:rsidRPr="00973A91" w:rsidRDefault="00A02369" w:rsidP="00F12A5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Выполнение курсовой работы должно способствовать более глубокому усвоению студентами дисциплины «</w:t>
      </w:r>
      <w:r>
        <w:rPr>
          <w:sz w:val="28"/>
          <w:szCs w:val="28"/>
          <w:lang w:val="ru-RU"/>
        </w:rPr>
        <w:t>Экономические и маркетинговые исследования</w:t>
      </w:r>
      <w:r w:rsidRPr="00973A91">
        <w:rPr>
          <w:sz w:val="28"/>
          <w:szCs w:val="28"/>
          <w:lang w:val="ru-RU"/>
        </w:rPr>
        <w:t xml:space="preserve">», и это обязывает их также обстоятельно изучать законодательные акты по вопросам экономических отношений, специальные научные издания, в которых рассматриваются отдельные вопросы этих отношений в </w:t>
      </w:r>
      <w:r>
        <w:rPr>
          <w:sz w:val="28"/>
          <w:szCs w:val="28"/>
          <w:lang w:val="ru-RU"/>
        </w:rPr>
        <w:t>современных экономических  условиях</w:t>
      </w:r>
      <w:r w:rsidRPr="00973A91">
        <w:rPr>
          <w:sz w:val="28"/>
          <w:szCs w:val="28"/>
          <w:lang w:val="ru-RU"/>
        </w:rPr>
        <w:t xml:space="preserve">. В этой работе важно также обобщить </w:t>
      </w:r>
      <w:r>
        <w:rPr>
          <w:sz w:val="28"/>
          <w:szCs w:val="28"/>
          <w:lang w:val="ru-RU"/>
        </w:rPr>
        <w:t>передовой</w:t>
      </w:r>
      <w:r w:rsidRPr="00973A91">
        <w:rPr>
          <w:sz w:val="28"/>
          <w:szCs w:val="28"/>
          <w:lang w:val="ru-RU"/>
        </w:rPr>
        <w:t xml:space="preserve"> отечественный и зарубежный опыт </w:t>
      </w:r>
      <w:r>
        <w:rPr>
          <w:sz w:val="28"/>
          <w:szCs w:val="28"/>
          <w:lang w:val="ru-RU"/>
        </w:rPr>
        <w:t>осуществления экономических и маркетинговых исследований.</w:t>
      </w:r>
      <w:r w:rsidRPr="00973A91">
        <w:rPr>
          <w:sz w:val="28"/>
          <w:szCs w:val="28"/>
          <w:lang w:val="ru-RU"/>
        </w:rPr>
        <w:t xml:space="preserve"> 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color w:val="000000"/>
          <w:sz w:val="28"/>
          <w:szCs w:val="28"/>
          <w:lang w:val="ru-RU"/>
        </w:rPr>
        <w:t xml:space="preserve">Основой тематики курсовых работ является программа </w:t>
      </w:r>
      <w:r w:rsidRPr="00973A91">
        <w:rPr>
          <w:color w:val="000000"/>
          <w:spacing w:val="1"/>
          <w:sz w:val="28"/>
          <w:szCs w:val="28"/>
          <w:lang w:val="ru-RU"/>
        </w:rPr>
        <w:t>дисциплины «</w:t>
      </w:r>
      <w:r>
        <w:rPr>
          <w:sz w:val="28"/>
          <w:szCs w:val="28"/>
          <w:lang w:val="ru-RU"/>
        </w:rPr>
        <w:t>Экономические и маркетинговые исследования</w:t>
      </w:r>
      <w:r w:rsidRPr="00973A91">
        <w:rPr>
          <w:color w:val="000000"/>
          <w:spacing w:val="-1"/>
          <w:sz w:val="28"/>
          <w:szCs w:val="28"/>
          <w:lang w:val="ru-RU"/>
        </w:rPr>
        <w:t>», с которой студенты могут ознакомиться на кафедре.</w:t>
      </w:r>
      <w:r w:rsidRPr="00973A91">
        <w:rPr>
          <w:color w:val="000000"/>
          <w:sz w:val="28"/>
          <w:szCs w:val="28"/>
          <w:lang w:val="ru-RU"/>
        </w:rPr>
        <w:t xml:space="preserve"> </w:t>
      </w:r>
    </w:p>
    <w:p w:rsidR="00A02369" w:rsidRDefault="00A02369" w:rsidP="00517CE1">
      <w:pPr>
        <w:shd w:val="clear" w:color="auto" w:fill="FFFFFF"/>
        <w:ind w:firstLine="567"/>
        <w:jc w:val="both"/>
        <w:rPr>
          <w:color w:val="000000"/>
          <w:spacing w:val="5"/>
          <w:sz w:val="28"/>
          <w:szCs w:val="28"/>
          <w:lang w:val="ru-RU"/>
        </w:rPr>
      </w:pPr>
      <w:r>
        <w:rPr>
          <w:color w:val="000000"/>
          <w:spacing w:val="5"/>
          <w:sz w:val="28"/>
          <w:szCs w:val="28"/>
          <w:lang w:val="ru-RU"/>
        </w:rPr>
        <w:lastRenderedPageBreak/>
        <w:t>Студенты выбирают тему курсовой работы самостоятельно. Информацией для подготовки курсовой работы являются литературные источники (приложение Б), специализированные периодические издания.</w:t>
      </w:r>
    </w:p>
    <w:p w:rsidR="00A02369" w:rsidRDefault="00A02369" w:rsidP="00517CE1">
      <w:pPr>
        <w:shd w:val="clear" w:color="auto" w:fill="FFFFFF"/>
        <w:ind w:firstLine="567"/>
        <w:jc w:val="both"/>
        <w:rPr>
          <w:color w:val="000000"/>
          <w:spacing w:val="5"/>
          <w:sz w:val="28"/>
          <w:szCs w:val="28"/>
          <w:lang w:val="ru-RU"/>
        </w:rPr>
      </w:pPr>
      <w:r>
        <w:rPr>
          <w:color w:val="000000"/>
          <w:spacing w:val="5"/>
          <w:sz w:val="28"/>
          <w:szCs w:val="28"/>
          <w:lang w:val="ru-RU"/>
        </w:rPr>
        <w:t>Курсовая работа студента должна быть представлена на кафедру не позже, чем за две недели до начала экзаменационной сессии.</w:t>
      </w:r>
    </w:p>
    <w:p w:rsidR="00A02369" w:rsidRDefault="00A02369" w:rsidP="0050668E">
      <w:pPr>
        <w:jc w:val="both"/>
        <w:rPr>
          <w:color w:val="000000"/>
          <w:spacing w:val="5"/>
          <w:sz w:val="28"/>
          <w:szCs w:val="28"/>
          <w:lang w:val="ru-RU"/>
        </w:rPr>
      </w:pPr>
      <w:r>
        <w:rPr>
          <w:color w:val="000000"/>
          <w:spacing w:val="5"/>
          <w:sz w:val="28"/>
          <w:szCs w:val="28"/>
          <w:lang w:val="ru-RU"/>
        </w:rPr>
        <w:t>Курсовая работа по дисциплине «</w:t>
      </w:r>
      <w:r>
        <w:rPr>
          <w:sz w:val="28"/>
          <w:szCs w:val="28"/>
          <w:lang w:val="ru-RU"/>
        </w:rPr>
        <w:t>Экономические и маркетинговые исследования</w:t>
      </w:r>
      <w:r>
        <w:rPr>
          <w:color w:val="000000"/>
          <w:spacing w:val="5"/>
          <w:sz w:val="28"/>
          <w:szCs w:val="28"/>
          <w:lang w:val="ru-RU"/>
        </w:rPr>
        <w:t xml:space="preserve">» выполняется студентами направления подготовки </w:t>
      </w:r>
      <w:r w:rsidR="0050668E" w:rsidRPr="006A2346">
        <w:rPr>
          <w:sz w:val="28"/>
          <w:szCs w:val="28"/>
        </w:rPr>
        <w:t>направления подготовки 38.03.01 Экономика, обучающихся по направлени</w:t>
      </w:r>
      <w:r w:rsidR="0050668E">
        <w:rPr>
          <w:sz w:val="28"/>
          <w:szCs w:val="28"/>
        </w:rPr>
        <w:t>ю</w:t>
      </w:r>
      <w:r w:rsidR="0050668E" w:rsidRPr="006A2346">
        <w:rPr>
          <w:sz w:val="28"/>
          <w:szCs w:val="28"/>
        </w:rPr>
        <w:t xml:space="preserve"> подготовки 38.03.01 Экономика</w:t>
      </w:r>
      <w:r w:rsidR="0050668E">
        <w:rPr>
          <w:sz w:val="28"/>
          <w:szCs w:val="28"/>
        </w:rPr>
        <w:t>,</w:t>
      </w:r>
      <w:r w:rsidR="0050668E" w:rsidRPr="006A2346">
        <w:rPr>
          <w:sz w:val="28"/>
          <w:szCs w:val="28"/>
        </w:rPr>
        <w:t xml:space="preserve"> направленность</w:t>
      </w:r>
      <w:r w:rsidR="0050668E">
        <w:rPr>
          <w:sz w:val="28"/>
          <w:szCs w:val="28"/>
        </w:rPr>
        <w:t xml:space="preserve"> </w:t>
      </w:r>
      <w:r w:rsidR="0050668E" w:rsidRPr="006A2346">
        <w:rPr>
          <w:sz w:val="28"/>
          <w:szCs w:val="28"/>
        </w:rPr>
        <w:t>(профиль</w:t>
      </w:r>
      <w:r w:rsidR="0050668E">
        <w:rPr>
          <w:sz w:val="28"/>
          <w:szCs w:val="28"/>
        </w:rPr>
        <w:t>): Экономика предприятий и организаций АПК</w:t>
      </w:r>
      <w:r w:rsidR="0050668E" w:rsidRPr="006A2346">
        <w:rPr>
          <w:sz w:val="28"/>
          <w:szCs w:val="28"/>
        </w:rPr>
        <w:t xml:space="preserve"> образовательного уровня бакалавриат</w:t>
      </w:r>
      <w:r w:rsidR="0050668E">
        <w:rPr>
          <w:sz w:val="28"/>
          <w:szCs w:val="28"/>
        </w:rPr>
        <w:t>а</w:t>
      </w:r>
      <w:r w:rsidR="0050668E">
        <w:rPr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  <w:lang w:val="ru-RU"/>
        </w:rPr>
        <w:t>на 4 курсе в 7 семестре.</w:t>
      </w:r>
    </w:p>
    <w:p w:rsidR="00A02369" w:rsidRDefault="00A02369" w:rsidP="00517CE1">
      <w:pPr>
        <w:shd w:val="clear" w:color="auto" w:fill="FFFFFF"/>
        <w:ind w:firstLine="567"/>
        <w:jc w:val="both"/>
        <w:rPr>
          <w:color w:val="000000"/>
          <w:spacing w:val="5"/>
          <w:sz w:val="28"/>
          <w:szCs w:val="28"/>
          <w:lang w:val="ru-RU"/>
        </w:rPr>
      </w:pPr>
    </w:p>
    <w:p w:rsidR="00A02369" w:rsidRDefault="00A02369" w:rsidP="00517CE1">
      <w:pPr>
        <w:shd w:val="clear" w:color="auto" w:fill="FFFFFF"/>
        <w:ind w:firstLine="567"/>
        <w:jc w:val="both"/>
        <w:rPr>
          <w:color w:val="000000"/>
          <w:spacing w:val="5"/>
          <w:sz w:val="28"/>
          <w:szCs w:val="28"/>
          <w:lang w:val="ru-RU"/>
        </w:rPr>
      </w:pPr>
    </w:p>
    <w:p w:rsidR="00A02369" w:rsidRPr="00973A91" w:rsidRDefault="00A02369" w:rsidP="00F12A53">
      <w:pPr>
        <w:jc w:val="center"/>
        <w:rPr>
          <w:rFonts w:ascii="Bookman Old Style" w:hAnsi="Bookman Old Style" w:cs="Arial"/>
          <w:b/>
          <w:sz w:val="32"/>
          <w:szCs w:val="32"/>
          <w:lang w:val="ru-RU"/>
        </w:rPr>
      </w:pPr>
      <w:r w:rsidRPr="00973A91">
        <w:rPr>
          <w:rFonts w:ascii="Bookman Old Style" w:hAnsi="Bookman Old Style"/>
          <w:b/>
          <w:sz w:val="28"/>
          <w:szCs w:val="28"/>
          <w:lang w:val="ru-RU"/>
        </w:rPr>
        <w:t>2 ОБЩИЕ ТРЕБОВАНИЯ К КУРСОВОЙ РАБОТЕ</w:t>
      </w:r>
    </w:p>
    <w:p w:rsidR="00A02369" w:rsidRPr="00973A91" w:rsidRDefault="00A02369" w:rsidP="00F12A53">
      <w:pPr>
        <w:spacing w:line="360" w:lineRule="auto"/>
        <w:jc w:val="center"/>
        <w:rPr>
          <w:b/>
          <w:sz w:val="28"/>
          <w:lang w:val="ru-RU"/>
        </w:rPr>
      </w:pP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rFonts w:ascii="Bookman Old Style" w:hAnsi="Bookman Old Style"/>
          <w:sz w:val="28"/>
          <w:lang w:val="ru-RU"/>
        </w:rPr>
        <w:t xml:space="preserve">Курсовая работа </w:t>
      </w:r>
      <w:r w:rsidRPr="00973A91">
        <w:rPr>
          <w:sz w:val="28"/>
          <w:lang w:val="ru-RU"/>
        </w:rPr>
        <w:t>– это самостоятельное научно-практическое исследование, которое дает возможность оценить качество знаний студента, его умения применять их на практике.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Выполняя курсовую работу, студент должен научиться пользоваться специальной литературой, самостоятельно ее анализировать и делать обобщение.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Курсовую работу студент должен выполнять на основе тщательного изучения и обобщения передового опыта ведения хозяйства, освещенного в литературных источниках, использования статистических данных, приведенных в научной литературе, периодической прессе, статистических ежегодных изданиях.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Тема курсовой работы должна быть такой, которая давала бы будущему бакалавру в комплексе решать или освещать вопрос организации и планирования предприятия. Результаты исследования должны быть изложенные в виде выводов и предложений. Объем курсовой работы – 25-30 страниц стандартизированной формы (включая таблицы, схемы, диаграммы, графика и т.п.).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В тексте не позволяется сокращать слова и использовать аббревиатуру (кроме общепринятой).</w:t>
      </w:r>
    </w:p>
    <w:p w:rsidR="00A02369" w:rsidRDefault="00A02369" w:rsidP="00AA52B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rFonts w:ascii="Bookman Old Style" w:hAnsi="Bookman Old Style"/>
          <w:sz w:val="28"/>
          <w:lang w:val="ru-RU"/>
        </w:rPr>
        <w:t>Требования к самостоятельности</w:t>
      </w:r>
      <w:r w:rsidRPr="00973A91">
        <w:rPr>
          <w:sz w:val="28"/>
          <w:lang w:val="ru-RU"/>
        </w:rPr>
        <w:t xml:space="preserve">. </w:t>
      </w:r>
      <w:r>
        <w:rPr>
          <w:sz w:val="28"/>
          <w:lang w:val="ru-RU"/>
        </w:rPr>
        <w:t>Основным требованием, которое ставят перед студентами, работающими над курсовыми работами, является самостоятельное и творческое их выполнение. Не допускается плагиат и некорректные заимствования из статей, монографий, учебников. Цитаты должны быть оформлены в соответствии с требованиями. Курсовая работа с низким уровнем оригинальности не допускается к защите.  Студент в данном случае должен подготовить курсовую работу по другой теме. Ответственность за проверку курсовой работы на оригинальность и наличие заимствований несет научный руководитель</w:t>
      </w:r>
      <w:r>
        <w:rPr>
          <w:sz w:val="28"/>
          <w:szCs w:val="28"/>
          <w:lang w:val="ru-RU"/>
        </w:rPr>
        <w:t xml:space="preserve">. </w:t>
      </w:r>
    </w:p>
    <w:p w:rsidR="00A02369" w:rsidRDefault="00A02369">
      <w:pPr>
        <w:spacing w:after="160" w:line="259" w:lineRule="auto"/>
        <w:rPr>
          <w:rFonts w:ascii="Arial" w:hAnsi="Arial" w:cs="Arial"/>
          <w:noProof/>
          <w:sz w:val="32"/>
          <w:szCs w:val="32"/>
          <w:lang w:val="ru-RU"/>
        </w:rPr>
      </w:pPr>
    </w:p>
    <w:p w:rsidR="00A02369" w:rsidRPr="00973A91" w:rsidRDefault="00A02369">
      <w:pPr>
        <w:spacing w:after="160" w:line="259" w:lineRule="auto"/>
        <w:rPr>
          <w:rFonts w:ascii="Arial" w:hAnsi="Arial" w:cs="Arial"/>
          <w:noProof/>
          <w:sz w:val="32"/>
          <w:szCs w:val="32"/>
          <w:lang w:val="ru-RU"/>
        </w:rPr>
      </w:pPr>
    </w:p>
    <w:p w:rsidR="00A02369" w:rsidRPr="00973A91" w:rsidRDefault="00A02369" w:rsidP="00F12A53">
      <w:pPr>
        <w:pStyle w:val="a6"/>
        <w:ind w:firstLine="0"/>
        <w:rPr>
          <w:rFonts w:ascii="Bookman Old Style" w:hAnsi="Bookman Old Style" w:cs="Arial"/>
          <w:sz w:val="32"/>
          <w:szCs w:val="32"/>
          <w:lang w:val="ru-RU"/>
        </w:rPr>
      </w:pPr>
      <w:r w:rsidRPr="00973A91">
        <w:rPr>
          <w:rFonts w:ascii="Bookman Old Style" w:hAnsi="Bookman Old Style"/>
          <w:szCs w:val="28"/>
          <w:lang w:val="ru-RU"/>
        </w:rPr>
        <w:t>3. СТРУКТУРА И СОДЕРЖАНИЕ КУРСОВОЙ РАБОТЫ</w:t>
      </w:r>
    </w:p>
    <w:p w:rsidR="00A02369" w:rsidRPr="00973A91" w:rsidRDefault="00A02369" w:rsidP="00F12A53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lang w:val="ru-RU"/>
        </w:rPr>
        <w:t xml:space="preserve">Студент должен разработать и изложить в письменной форме план курсовой работы и согласовать ее с научным руководителем. </w:t>
      </w:r>
      <w:r w:rsidRPr="00973A91">
        <w:rPr>
          <w:color w:val="000000"/>
          <w:spacing w:val="12"/>
          <w:sz w:val="28"/>
          <w:szCs w:val="28"/>
          <w:lang w:val="ru-RU"/>
        </w:rPr>
        <w:t xml:space="preserve">План курсовой работы зависит от темы исследования, уровня </w:t>
      </w:r>
      <w:r w:rsidRPr="00973A91">
        <w:rPr>
          <w:color w:val="000000"/>
          <w:spacing w:val="3"/>
          <w:sz w:val="28"/>
          <w:szCs w:val="28"/>
          <w:lang w:val="ru-RU"/>
        </w:rPr>
        <w:t xml:space="preserve">организации и анализа деятельности. Каждая из предложенных </w:t>
      </w:r>
      <w:r w:rsidRPr="00973A91">
        <w:rPr>
          <w:color w:val="000000"/>
          <w:spacing w:val="7"/>
          <w:sz w:val="28"/>
          <w:szCs w:val="28"/>
          <w:lang w:val="ru-RU"/>
        </w:rPr>
        <w:t xml:space="preserve">тем (приложение А) имеет собственные исследования, особенности изучения, свой </w:t>
      </w:r>
      <w:r w:rsidRPr="00973A91">
        <w:rPr>
          <w:color w:val="000000"/>
          <w:spacing w:val="1"/>
          <w:sz w:val="28"/>
          <w:szCs w:val="28"/>
          <w:lang w:val="ru-RU"/>
        </w:rPr>
        <w:t xml:space="preserve">специфический круг проблем, которые должен решить и осмыслить студент. </w:t>
      </w:r>
      <w:r w:rsidRPr="00973A91">
        <w:rPr>
          <w:color w:val="000000"/>
          <w:spacing w:val="-1"/>
          <w:sz w:val="28"/>
          <w:szCs w:val="28"/>
          <w:lang w:val="ru-RU"/>
        </w:rPr>
        <w:t xml:space="preserve">План курсовой работы зависит от цели, которую преследует студент. Поэтому план </w:t>
      </w:r>
      <w:r w:rsidRPr="00973A91">
        <w:rPr>
          <w:color w:val="000000"/>
          <w:sz w:val="28"/>
          <w:szCs w:val="28"/>
          <w:lang w:val="ru-RU"/>
        </w:rPr>
        <w:t xml:space="preserve">курсовой работы формируется студентом после осмысления выбранной темы и </w:t>
      </w:r>
      <w:r w:rsidRPr="00973A91">
        <w:rPr>
          <w:color w:val="000000"/>
          <w:spacing w:val="4"/>
          <w:sz w:val="28"/>
          <w:szCs w:val="28"/>
          <w:lang w:val="ru-RU"/>
        </w:rPr>
        <w:t xml:space="preserve">имеющейся информации. При этом за основу может быть взят приблизительный </w:t>
      </w:r>
      <w:r w:rsidRPr="00973A91">
        <w:rPr>
          <w:color w:val="000000"/>
          <w:spacing w:val="-1"/>
          <w:sz w:val="28"/>
          <w:szCs w:val="28"/>
          <w:lang w:val="ru-RU"/>
        </w:rPr>
        <w:t>план курсовой работы, который предлагается преподавателем.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color w:val="000000"/>
          <w:sz w:val="28"/>
          <w:szCs w:val="28"/>
          <w:lang w:val="ru-RU"/>
        </w:rPr>
        <w:t xml:space="preserve">Материал курсовой работы </w:t>
      </w:r>
      <w:r>
        <w:rPr>
          <w:color w:val="000000"/>
          <w:sz w:val="28"/>
          <w:szCs w:val="28"/>
          <w:lang w:val="ru-RU"/>
        </w:rPr>
        <w:t>может</w:t>
      </w:r>
      <w:r w:rsidRPr="00973A91">
        <w:rPr>
          <w:color w:val="000000"/>
          <w:sz w:val="28"/>
          <w:szCs w:val="28"/>
          <w:lang w:val="ru-RU"/>
        </w:rPr>
        <w:t xml:space="preserve"> быть исчерпывающим, а содержание правильно раскрытым</w:t>
      </w:r>
      <w:r>
        <w:rPr>
          <w:color w:val="000000"/>
          <w:sz w:val="28"/>
          <w:szCs w:val="28"/>
          <w:lang w:val="ru-RU"/>
        </w:rPr>
        <w:t>,</w:t>
      </w:r>
      <w:r w:rsidRPr="00973A91">
        <w:rPr>
          <w:color w:val="000000"/>
          <w:sz w:val="28"/>
          <w:szCs w:val="28"/>
          <w:lang w:val="ru-RU"/>
        </w:rPr>
        <w:t xml:space="preserve"> если студент предварительно изучил научные труды ведущих ученых по проблеме, ознакомлен с действующим экономическим законодательством, собрал и проанализировал статистические данные</w:t>
      </w:r>
      <w:r>
        <w:rPr>
          <w:color w:val="000000"/>
          <w:sz w:val="28"/>
          <w:szCs w:val="28"/>
          <w:lang w:val="ru-RU"/>
        </w:rPr>
        <w:t xml:space="preserve"> по проблеме</w:t>
      </w:r>
      <w:r w:rsidRPr="00973A91">
        <w:rPr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t xml:space="preserve"> </w:t>
      </w:r>
      <w:r w:rsidRPr="00973A91">
        <w:rPr>
          <w:sz w:val="28"/>
          <w:lang w:val="ru-RU"/>
        </w:rPr>
        <w:t>План следует разрабатывать после ознакомления с литературными источниками, которые освещают те или другие вопросы и проблемы темы исследования. Это даст возможность студенту детальн</w:t>
      </w:r>
      <w:r>
        <w:rPr>
          <w:sz w:val="28"/>
          <w:lang w:val="ru-RU"/>
        </w:rPr>
        <w:t>о</w:t>
      </w:r>
      <w:r w:rsidRPr="00973A91">
        <w:rPr>
          <w:sz w:val="28"/>
          <w:lang w:val="ru-RU"/>
        </w:rPr>
        <w:t xml:space="preserve"> представить себе структуру работы, последовательно изложить ее содержание, полнее осветить круг вопросов, которые должны быть решены.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Хорошо продуманный план является залогом успешного выполнения работы. Содержание курсовой работы, соотношения ее разделов определяются избранной темой. Как пример, можно рекомендовать такую схему плана: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rFonts w:ascii="Bookman Old Style" w:hAnsi="Bookman Old Style"/>
          <w:sz w:val="28"/>
          <w:lang w:val="ru-RU"/>
        </w:rPr>
        <w:t xml:space="preserve">Содержание </w:t>
      </w:r>
      <w:r w:rsidRPr="00973A91">
        <w:rPr>
          <w:sz w:val="28"/>
          <w:lang w:val="ru-RU"/>
        </w:rPr>
        <w:t>– подают в начале курсовой работы. Он содержит наименование и номера начальных страниц всех разделов и пунктов в частности введения, общих выводов, литературы, приложений.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rFonts w:ascii="Bookman Old Style" w:hAnsi="Bookman Old Style"/>
          <w:sz w:val="28"/>
          <w:lang w:val="ru-RU"/>
        </w:rPr>
        <w:t xml:space="preserve">Введение </w:t>
      </w:r>
      <w:r w:rsidRPr="00973A91">
        <w:rPr>
          <w:sz w:val="28"/>
          <w:lang w:val="ru-RU"/>
        </w:rPr>
        <w:t>– обоснование актуальности темы, определения круга задач курсовой работы.</w:t>
      </w:r>
    </w:p>
    <w:p w:rsidR="00A02369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rFonts w:ascii="Bookman Old Style" w:hAnsi="Bookman Old Style"/>
          <w:sz w:val="28"/>
          <w:lang w:val="ru-RU"/>
        </w:rPr>
        <w:t>Основная часть</w:t>
      </w:r>
      <w:r w:rsidRPr="00973A91">
        <w:rPr>
          <w:sz w:val="28"/>
          <w:lang w:val="ru-RU"/>
        </w:rPr>
        <w:t xml:space="preserve"> (состоит из </w:t>
      </w:r>
      <w:r>
        <w:rPr>
          <w:sz w:val="28"/>
          <w:lang w:val="ru-RU"/>
        </w:rPr>
        <w:t>3 разделов</w:t>
      </w:r>
      <w:r w:rsidRPr="00973A91">
        <w:rPr>
          <w:sz w:val="28"/>
          <w:lang w:val="ru-RU"/>
        </w:rPr>
        <w:t>) – изложение теоретических и методологических вопросов, которые касаются темы курсовой работы и их практическая значимость.</w:t>
      </w:r>
    </w:p>
    <w:p w:rsidR="00A02369" w:rsidRPr="007618F5" w:rsidRDefault="00A02369" w:rsidP="007618F5">
      <w:pPr>
        <w:ind w:firstLine="567"/>
        <w:jc w:val="both"/>
        <w:rPr>
          <w:sz w:val="28"/>
          <w:lang w:val="ru-RU"/>
        </w:rPr>
      </w:pPr>
      <w:r w:rsidRPr="007618F5">
        <w:rPr>
          <w:i/>
          <w:sz w:val="28"/>
          <w:lang w:val="ru-RU"/>
        </w:rPr>
        <w:t>В первом (теоретическом) разделе</w:t>
      </w:r>
      <w:r w:rsidRPr="007618F5">
        <w:rPr>
          <w:sz w:val="28"/>
          <w:lang w:val="ru-RU"/>
        </w:rPr>
        <w:t xml:space="preserve"> работы студент раскрывает сущность изучаемых понятий, перечень их характеристик, описание разновидностей, а также место и роль объекта исследования в реализации маркетинговой деятельности предприятия.</w:t>
      </w:r>
    </w:p>
    <w:p w:rsidR="00A02369" w:rsidRPr="007618F5" w:rsidRDefault="00A02369" w:rsidP="007618F5">
      <w:pPr>
        <w:ind w:firstLine="567"/>
        <w:jc w:val="both"/>
        <w:rPr>
          <w:sz w:val="28"/>
          <w:lang w:val="ru-RU"/>
        </w:rPr>
      </w:pPr>
      <w:r w:rsidRPr="007618F5">
        <w:rPr>
          <w:i/>
          <w:sz w:val="28"/>
          <w:lang w:val="ru-RU"/>
        </w:rPr>
        <w:t>Во втором (методологическом) разделе</w:t>
      </w:r>
      <w:r w:rsidRPr="007618F5">
        <w:rPr>
          <w:sz w:val="28"/>
          <w:lang w:val="ru-RU"/>
        </w:rPr>
        <w:t xml:space="preserve"> работы студент описывает разработанные и применяемые в отечественной и зарубежной практике методологические подходы к проведению маркетинговых исследований, методы оценки отдельных показателей (конкурентоспособности, выборки и др.).</w:t>
      </w:r>
    </w:p>
    <w:p w:rsidR="00A02369" w:rsidRPr="00973A91" w:rsidRDefault="00A02369" w:rsidP="007618F5">
      <w:pPr>
        <w:ind w:firstLine="567"/>
        <w:jc w:val="both"/>
        <w:rPr>
          <w:sz w:val="28"/>
          <w:lang w:val="ru-RU"/>
        </w:rPr>
      </w:pPr>
      <w:r w:rsidRPr="007618F5">
        <w:rPr>
          <w:i/>
          <w:sz w:val="28"/>
          <w:lang w:val="ru-RU"/>
        </w:rPr>
        <w:lastRenderedPageBreak/>
        <w:t>В третьем (практическом) разделе</w:t>
      </w:r>
      <w:r w:rsidRPr="007618F5">
        <w:rPr>
          <w:sz w:val="28"/>
          <w:lang w:val="ru-RU"/>
        </w:rPr>
        <w:t xml:space="preserve"> работы студент проводит анализ практического решения проблемы на объекте исследования (конкретном предприятии, организации или фирме). Исследования должны носить конкретный характер. Необходимо обобщить материал, опыт работы, отразить положительные стороны и недостатки. Результаты анализа необходимо обязательно проиллюстрировать таблицами, графиками и схемами с соответствующими пояснениями (анализом). На основании проведенного анализа студент должен разработать конкретные предложения по совершенствованию изучаемой проблемы, дать их обоснование, разработать рекомендации по использованию отечественного и зарубежного опыта на практике.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rFonts w:ascii="Bookman Old Style" w:hAnsi="Bookman Old Style"/>
          <w:sz w:val="28"/>
          <w:lang w:val="ru-RU"/>
        </w:rPr>
        <w:t xml:space="preserve">Выводы </w:t>
      </w:r>
      <w:r w:rsidRPr="00973A91">
        <w:rPr>
          <w:sz w:val="28"/>
          <w:lang w:val="ru-RU"/>
        </w:rPr>
        <w:t>– изложение основных результатов исследования и основных мероприятий по эффективному решению вопросов, которые рассматривались в работе.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>
        <w:rPr>
          <w:rFonts w:ascii="Bookman Old Style" w:hAnsi="Bookman Old Style"/>
          <w:sz w:val="28"/>
          <w:lang w:val="ru-RU"/>
        </w:rPr>
        <w:t>Список использованных источников</w:t>
      </w:r>
      <w:r w:rsidRPr="00973A91">
        <w:rPr>
          <w:rFonts w:ascii="Bookman Old Style" w:hAnsi="Bookman Old Style"/>
          <w:sz w:val="28"/>
          <w:lang w:val="ru-RU"/>
        </w:rPr>
        <w:t xml:space="preserve"> </w:t>
      </w:r>
      <w:r w:rsidRPr="00973A91">
        <w:rPr>
          <w:sz w:val="28"/>
          <w:lang w:val="ru-RU"/>
        </w:rPr>
        <w:t>– перечень литературных источников, которые использовались при написанные курсовой работы.</w:t>
      </w:r>
    </w:p>
    <w:p w:rsidR="00A02369" w:rsidRPr="00973A91" w:rsidRDefault="00A02369" w:rsidP="00F12A53">
      <w:pPr>
        <w:ind w:firstLine="567"/>
        <w:jc w:val="both"/>
        <w:rPr>
          <w:sz w:val="28"/>
          <w:lang w:val="ru-RU"/>
        </w:rPr>
      </w:pPr>
      <w:r w:rsidRPr="00973A91">
        <w:rPr>
          <w:rFonts w:ascii="Bookman Old Style" w:hAnsi="Bookman Old Style"/>
          <w:sz w:val="28"/>
          <w:lang w:val="ru-RU"/>
        </w:rPr>
        <w:t>Приложения</w:t>
      </w:r>
      <w:r>
        <w:rPr>
          <w:rFonts w:ascii="Bookman Old Style" w:hAnsi="Bookman Old Style"/>
          <w:sz w:val="28"/>
          <w:lang w:val="ru-RU"/>
        </w:rPr>
        <w:t xml:space="preserve"> </w:t>
      </w:r>
      <w:r w:rsidRPr="00973A91">
        <w:rPr>
          <w:sz w:val="28"/>
          <w:lang w:val="ru-RU"/>
        </w:rPr>
        <w:t>– при необходимости к приложениям целесообразно включать вспомогательный материал, необходимый для полноты восприятия материала.</w:t>
      </w:r>
    </w:p>
    <w:p w:rsidR="00A02369" w:rsidRDefault="00A02369" w:rsidP="00F12A53">
      <w:pPr>
        <w:pStyle w:val="21"/>
        <w:spacing w:line="240" w:lineRule="auto"/>
        <w:ind w:left="720" w:firstLine="0"/>
        <w:jc w:val="center"/>
        <w:rPr>
          <w:rFonts w:ascii="Bookman Old Style" w:hAnsi="Bookman Old Style"/>
          <w:b/>
          <w:szCs w:val="28"/>
          <w:lang w:val="ru-RU"/>
        </w:rPr>
      </w:pPr>
    </w:p>
    <w:p w:rsidR="00A02369" w:rsidRDefault="00A02369" w:rsidP="00F12A53">
      <w:pPr>
        <w:pStyle w:val="21"/>
        <w:spacing w:line="240" w:lineRule="auto"/>
        <w:ind w:left="720" w:firstLine="0"/>
        <w:jc w:val="center"/>
        <w:rPr>
          <w:rFonts w:ascii="Bookman Old Style" w:hAnsi="Bookman Old Style"/>
          <w:b/>
          <w:szCs w:val="28"/>
          <w:lang w:val="ru-RU"/>
        </w:rPr>
      </w:pPr>
    </w:p>
    <w:p w:rsidR="00A02369" w:rsidRPr="00973A91" w:rsidRDefault="00A02369" w:rsidP="00F12A53">
      <w:pPr>
        <w:pStyle w:val="21"/>
        <w:spacing w:line="240" w:lineRule="auto"/>
        <w:ind w:left="720" w:firstLine="0"/>
        <w:jc w:val="center"/>
        <w:rPr>
          <w:rFonts w:ascii="Bookman Old Style" w:hAnsi="Bookman Old Style"/>
          <w:b/>
          <w:szCs w:val="28"/>
          <w:lang w:val="ru-RU"/>
        </w:rPr>
      </w:pPr>
      <w:r w:rsidRPr="00973A91">
        <w:rPr>
          <w:rFonts w:ascii="Bookman Old Style" w:hAnsi="Bookman Old Style"/>
          <w:b/>
          <w:szCs w:val="28"/>
          <w:lang w:val="ru-RU"/>
        </w:rPr>
        <w:t xml:space="preserve">4. ПОДБОР ЛИТЕРАТУРЫ И ДРУГИХ МАТЕРИАЛОВ </w:t>
      </w:r>
    </w:p>
    <w:p w:rsidR="00A02369" w:rsidRPr="00973A91" w:rsidRDefault="00A02369" w:rsidP="00F12A53">
      <w:pPr>
        <w:pStyle w:val="21"/>
        <w:spacing w:line="240" w:lineRule="auto"/>
        <w:ind w:left="720" w:firstLine="0"/>
        <w:jc w:val="center"/>
        <w:rPr>
          <w:b/>
          <w:szCs w:val="28"/>
          <w:lang w:val="ru-RU"/>
        </w:rPr>
      </w:pPr>
      <w:r w:rsidRPr="00973A91">
        <w:rPr>
          <w:rFonts w:ascii="Bookman Old Style" w:hAnsi="Bookman Old Style"/>
          <w:b/>
          <w:szCs w:val="28"/>
          <w:lang w:val="ru-RU"/>
        </w:rPr>
        <w:t>ПО ТЕМЕ КУРСОВОЙ РАБОТЫ</w:t>
      </w:r>
    </w:p>
    <w:p w:rsidR="00A02369" w:rsidRPr="00973A91" w:rsidRDefault="00A02369" w:rsidP="00F12A53">
      <w:pPr>
        <w:pStyle w:val="21"/>
        <w:spacing w:line="240" w:lineRule="auto"/>
        <w:ind w:firstLine="0"/>
        <w:jc w:val="center"/>
        <w:rPr>
          <w:b/>
          <w:szCs w:val="28"/>
          <w:lang w:val="ru-RU"/>
        </w:rPr>
      </w:pP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После составления плана и согласования его с научным руководителем</w:t>
      </w:r>
      <w:r>
        <w:rPr>
          <w:lang w:val="ru-RU"/>
        </w:rPr>
        <w:t xml:space="preserve"> </w:t>
      </w:r>
      <w:r w:rsidRPr="00973A91">
        <w:rPr>
          <w:lang w:val="ru-RU"/>
        </w:rPr>
        <w:t>необходимо выяснить состояние раскрытия избранной темы современной наукой, чтобы конкретнее определить направления исследования и основные вопросы курсовой работы.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Учебную и специальную литературу по теме курсовой работы студент подбирает самостоятельно, используя для того алфавитный, предметный и систематизированный каталоги, которые есть в каждой библиотеке и в перечне</w:t>
      </w:r>
      <w:r>
        <w:rPr>
          <w:lang w:val="ru-RU"/>
        </w:rPr>
        <w:t xml:space="preserve"> </w:t>
      </w:r>
      <w:r w:rsidRPr="00973A91">
        <w:rPr>
          <w:lang w:val="ru-RU"/>
        </w:rPr>
        <w:t>указанной литературы (Приложение Б). Консультацию по вопросам отбора литературы студент может получить у преподавателей кафедры или у работников библиотеки.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Во время отбора литературы особенное внимание следует обратить на первоисточники, которые касаются темы, периодические издания, научные статьи, передовой производственный опыт.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Следующий этап – составление библиографии (списка литературных источников). Прежде всего следует обратить внимание на год издания того или иного литературного источника. Пользоваться необходимо лишь новыми изданиями. Обязательно следует выучить и применить в процессе написания курсовой работы нормативные акты (законы, нормативные акты, постановления и т.п.), которые касаются избранной темы.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Собранный материал необходимо тщательным образом проработать, сгруппировать, классифицировать, свести в таблицы, сделать сравнительный </w:t>
      </w:r>
      <w:r w:rsidRPr="00973A91">
        <w:rPr>
          <w:lang w:val="ru-RU"/>
        </w:rPr>
        <w:lastRenderedPageBreak/>
        <w:t>анализ. Подать эти материалы можно также в виде диаграмм, графиков, картограмм, схем и др.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Список использованных литературных источников и других материалов необходимо систематизировать и разместить после заключительной части текста курсовой работы.</w:t>
      </w:r>
    </w:p>
    <w:p w:rsidR="00A02369" w:rsidRPr="00973A91" w:rsidRDefault="00A02369" w:rsidP="00F12A53">
      <w:pPr>
        <w:pStyle w:val="21"/>
        <w:spacing w:line="240" w:lineRule="auto"/>
        <w:ind w:left="360" w:firstLine="0"/>
        <w:jc w:val="center"/>
        <w:rPr>
          <w:rFonts w:ascii="Bookman Old Style" w:hAnsi="Bookman Old Style"/>
          <w:b/>
          <w:szCs w:val="28"/>
          <w:lang w:val="ru-RU"/>
        </w:rPr>
      </w:pPr>
    </w:p>
    <w:p w:rsidR="00A02369" w:rsidRPr="00973A91" w:rsidRDefault="00A02369" w:rsidP="00F12A53">
      <w:pPr>
        <w:pStyle w:val="21"/>
        <w:spacing w:line="240" w:lineRule="auto"/>
        <w:ind w:left="360" w:firstLine="0"/>
        <w:jc w:val="center"/>
        <w:rPr>
          <w:rFonts w:ascii="Bookman Old Style" w:hAnsi="Bookman Old Style"/>
          <w:b/>
          <w:szCs w:val="28"/>
          <w:lang w:val="ru-RU"/>
        </w:rPr>
      </w:pPr>
      <w:r w:rsidRPr="00973A91">
        <w:rPr>
          <w:rFonts w:ascii="Bookman Old Style" w:hAnsi="Bookman Old Style"/>
          <w:b/>
          <w:szCs w:val="28"/>
          <w:lang w:val="ru-RU"/>
        </w:rPr>
        <w:t>5. ПОДАЧА СОДЕРЖАНИЯ КУРСОВОЙ РАБОТЫ</w:t>
      </w:r>
    </w:p>
    <w:p w:rsidR="00A02369" w:rsidRPr="00973A91" w:rsidRDefault="00A02369" w:rsidP="00F12A53">
      <w:pPr>
        <w:pStyle w:val="21"/>
        <w:spacing w:line="240" w:lineRule="auto"/>
        <w:ind w:left="360" w:firstLine="0"/>
        <w:jc w:val="center"/>
        <w:rPr>
          <w:b/>
          <w:szCs w:val="28"/>
          <w:lang w:val="ru-RU"/>
        </w:rPr>
      </w:pP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Собранный, изученный и проработанный материал по теме курсовой работы следует согласовать с планом и, если в этом есть потребность, необходимо его уточнить.</w:t>
      </w:r>
    </w:p>
    <w:p w:rsidR="00A02369" w:rsidRPr="00973A91" w:rsidRDefault="00A02369" w:rsidP="00AA52B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Курсовая работа, обычно, имеет простое содержание, которое включает введение, основную часть (3 раздела), выводы, список литературы и, при необходимости, приложения, например:</w:t>
      </w:r>
    </w:p>
    <w:p w:rsidR="00A02369" w:rsidRDefault="00A02369" w:rsidP="00AA52B3">
      <w:pPr>
        <w:pStyle w:val="21"/>
        <w:spacing w:line="240" w:lineRule="auto"/>
        <w:ind w:firstLine="567"/>
        <w:jc w:val="center"/>
        <w:rPr>
          <w:lang w:val="ru-RU"/>
        </w:rPr>
      </w:pPr>
    </w:p>
    <w:p w:rsidR="00A02369" w:rsidRPr="004C466B" w:rsidRDefault="00A02369" w:rsidP="00AA52B3">
      <w:pPr>
        <w:pStyle w:val="21"/>
        <w:spacing w:line="240" w:lineRule="auto"/>
        <w:ind w:firstLine="0"/>
        <w:jc w:val="center"/>
        <w:rPr>
          <w:lang w:val="ru-RU"/>
        </w:rPr>
      </w:pPr>
      <w:r w:rsidRPr="004C466B">
        <w:rPr>
          <w:lang w:val="ru-RU"/>
        </w:rPr>
        <w:t>Пример типов</w:t>
      </w:r>
      <w:r>
        <w:rPr>
          <w:lang w:val="ru-RU"/>
        </w:rPr>
        <w:t>ого содержания</w:t>
      </w:r>
      <w:r w:rsidRPr="004C466B">
        <w:rPr>
          <w:lang w:val="ru-RU"/>
        </w:rPr>
        <w:t xml:space="preserve"> курсовой работы</w:t>
      </w:r>
    </w:p>
    <w:p w:rsidR="00A02369" w:rsidRPr="004C466B" w:rsidRDefault="00A02369" w:rsidP="00AA52B3">
      <w:pPr>
        <w:pStyle w:val="21"/>
        <w:spacing w:line="240" w:lineRule="auto"/>
        <w:ind w:firstLine="0"/>
        <w:jc w:val="center"/>
        <w:rPr>
          <w:b/>
          <w:lang w:val="ru-RU"/>
        </w:rPr>
      </w:pPr>
    </w:p>
    <w:p w:rsidR="00A02369" w:rsidRPr="004C466B" w:rsidRDefault="00A02369" w:rsidP="00AA52B3">
      <w:pPr>
        <w:pStyle w:val="21"/>
        <w:spacing w:line="240" w:lineRule="auto"/>
        <w:ind w:firstLine="0"/>
        <w:jc w:val="center"/>
        <w:rPr>
          <w:b/>
          <w:lang w:val="ru-RU"/>
        </w:rPr>
      </w:pPr>
      <w:r w:rsidRPr="004C466B">
        <w:rPr>
          <w:b/>
          <w:lang w:val="ru-RU"/>
        </w:rPr>
        <w:t>Тема: «Маркетинговые исследования и их роль в развитии бизнеса»</w:t>
      </w:r>
    </w:p>
    <w:p w:rsidR="00A02369" w:rsidRPr="004C466B" w:rsidRDefault="00A02369" w:rsidP="00AA52B3">
      <w:pPr>
        <w:pStyle w:val="21"/>
        <w:spacing w:line="240" w:lineRule="auto"/>
        <w:ind w:firstLine="0"/>
        <w:jc w:val="center"/>
        <w:rPr>
          <w:lang w:val="ru-RU"/>
        </w:rPr>
      </w:pPr>
    </w:p>
    <w:p w:rsidR="00A02369" w:rsidRPr="00973A91" w:rsidRDefault="00A02369" w:rsidP="00AA52B3">
      <w:pPr>
        <w:pStyle w:val="21"/>
        <w:spacing w:line="240" w:lineRule="auto"/>
        <w:ind w:firstLine="0"/>
        <w:jc w:val="center"/>
        <w:rPr>
          <w:lang w:val="ru-RU"/>
        </w:rPr>
      </w:pPr>
      <w:r w:rsidRPr="004C466B">
        <w:rPr>
          <w:lang w:val="ru-RU"/>
        </w:rPr>
        <w:t>СОДЕРЖАНИЕ</w:t>
      </w:r>
    </w:p>
    <w:p w:rsidR="00A02369" w:rsidRPr="00973A91" w:rsidRDefault="00A02369" w:rsidP="00AA52B3">
      <w:pPr>
        <w:pStyle w:val="21"/>
        <w:spacing w:line="240" w:lineRule="auto"/>
        <w:ind w:firstLine="0"/>
        <w:rPr>
          <w:lang w:val="ru-RU"/>
        </w:rPr>
      </w:pPr>
    </w:p>
    <w:p w:rsidR="00A02369" w:rsidRPr="00973A91" w:rsidRDefault="00A02369" w:rsidP="00AA52B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ВВЕДЕНИЕ</w:t>
      </w:r>
    </w:p>
    <w:p w:rsidR="00A02369" w:rsidRPr="00973A91" w:rsidRDefault="00A02369" w:rsidP="00AA52B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1.</w:t>
      </w:r>
      <w:r>
        <w:rPr>
          <w:lang w:val="ru-RU"/>
        </w:rPr>
        <w:t> </w:t>
      </w:r>
      <w:r w:rsidRPr="007618F5">
        <w:rPr>
          <w:lang w:val="ru-RU"/>
        </w:rPr>
        <w:t>СУЩНОСТЬ МАРКЕТИНГОВЫХ ИССЛЕДОВАНИЙ</w:t>
      </w:r>
    </w:p>
    <w:p w:rsidR="00A02369" w:rsidRPr="00973A91" w:rsidRDefault="00A02369" w:rsidP="00AA52B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1.1. </w:t>
      </w:r>
      <w:r w:rsidRPr="007618F5">
        <w:rPr>
          <w:lang w:val="ru-RU"/>
        </w:rPr>
        <w:t>Понятие, цели и задачи маркетинговых исследований</w:t>
      </w:r>
    </w:p>
    <w:p w:rsidR="00A02369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1.2. </w:t>
      </w:r>
      <w:r w:rsidRPr="007618F5">
        <w:rPr>
          <w:lang w:val="ru-RU"/>
        </w:rPr>
        <w:t>Процедура маркетингового исследования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>
        <w:rPr>
          <w:lang w:val="ru-RU"/>
        </w:rPr>
        <w:t xml:space="preserve">1.3. </w:t>
      </w:r>
      <w:r w:rsidRPr="007618F5">
        <w:rPr>
          <w:lang w:val="ru-RU"/>
        </w:rPr>
        <w:t>Кабинетные маркетинговые исследования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2.</w:t>
      </w:r>
      <w:r>
        <w:rPr>
          <w:lang w:val="ru-RU"/>
        </w:rPr>
        <w:t> </w:t>
      </w:r>
      <w:r w:rsidRPr="007618F5">
        <w:rPr>
          <w:lang w:val="ru-RU"/>
        </w:rPr>
        <w:t>СИСТЕМА МАРКЕТИНГОВЫХ ИССЛЕДОВАНИЙ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2.1.</w:t>
      </w:r>
      <w:r>
        <w:rPr>
          <w:lang w:val="ru-RU"/>
        </w:rPr>
        <w:t> </w:t>
      </w:r>
      <w:r w:rsidRPr="007618F5">
        <w:rPr>
          <w:lang w:val="ru-RU"/>
        </w:rPr>
        <w:t>Сбор первичной информации</w:t>
      </w:r>
    </w:p>
    <w:p w:rsidR="00A02369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2.2. </w:t>
      </w:r>
      <w:r w:rsidRPr="007618F5">
        <w:rPr>
          <w:lang w:val="ru-RU"/>
        </w:rPr>
        <w:t>План выборочного исследования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7618F5">
        <w:rPr>
          <w:lang w:val="ru-RU"/>
        </w:rPr>
        <w:t>2.3. Обработка данных и формирование отчета</w:t>
      </w:r>
    </w:p>
    <w:p w:rsidR="00A02369" w:rsidRPr="00973A91" w:rsidRDefault="00A02369" w:rsidP="007618F5">
      <w:pPr>
        <w:pStyle w:val="21"/>
        <w:spacing w:line="240" w:lineRule="auto"/>
        <w:ind w:firstLine="567"/>
        <w:jc w:val="left"/>
        <w:rPr>
          <w:lang w:val="ru-RU"/>
        </w:rPr>
      </w:pPr>
      <w:r w:rsidRPr="00973A91">
        <w:rPr>
          <w:lang w:val="ru-RU"/>
        </w:rPr>
        <w:t>3.</w:t>
      </w:r>
      <w:r>
        <w:rPr>
          <w:lang w:val="ru-RU"/>
        </w:rPr>
        <w:t> </w:t>
      </w:r>
      <w:r w:rsidRPr="007618F5">
        <w:rPr>
          <w:lang w:val="ru-RU"/>
        </w:rPr>
        <w:t>НАПРАВЛЕНИЯ И РЕЗУЛЬТАТЫ МАРКЕТИНГОВЫХ ИССЛЕДОВАНИЙ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3.1. </w:t>
      </w:r>
      <w:r>
        <w:rPr>
          <w:lang w:val="ru-RU"/>
        </w:rPr>
        <w:t>Роль</w:t>
      </w:r>
      <w:r w:rsidRPr="007618F5">
        <w:rPr>
          <w:lang w:val="ru-RU"/>
        </w:rPr>
        <w:t xml:space="preserve"> маркетинговых исследований</w:t>
      </w:r>
      <w:r>
        <w:rPr>
          <w:lang w:val="ru-RU"/>
        </w:rPr>
        <w:t xml:space="preserve"> в развитии предприятия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3.2. </w:t>
      </w:r>
      <w:r w:rsidRPr="007618F5">
        <w:rPr>
          <w:lang w:val="ru-RU"/>
        </w:rPr>
        <w:t>Использование результатов маркетингового исследования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ЗАКЛЮЧЕНИЕ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СПИСОК ИСПОЛЬЗОВАННЫХ ИСТОЧНИКОВ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ПРИЛОЖЕНИЯ</w:t>
      </w:r>
    </w:p>
    <w:p w:rsidR="00A02369" w:rsidRPr="00973A91" w:rsidRDefault="00A02369" w:rsidP="00682D3D">
      <w:pPr>
        <w:pStyle w:val="21"/>
        <w:spacing w:line="240" w:lineRule="auto"/>
        <w:ind w:firstLine="567"/>
        <w:rPr>
          <w:lang w:val="ru-RU"/>
        </w:rPr>
      </w:pP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При изложении материала необходимо обосновать актуальность избранной темы, раскрыть теоретическую значимость вопросов, которые рассматриваются в курсовой работе, сделать анализ фактического материала, который поможет выяснить проблемы, которые касаются избранной темы, обосновать пути их решения, сделать соответствующие выводы.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lastRenderedPageBreak/>
        <w:t>Таблицы должны сопровождаться выводами, которые вытекают из анализа приведенных в них данных. При этом главное внимание следует обратить на поиск резервов производства.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Содержание работы должно отвечать вопросам темы и излагаться в логической последовательности.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В работе, как на это указывалось, не может быть повторений, заимствованного цитирования. Цитаты должны быть короткими и органически связанными с основным текстом. На использованные в работе цифровые данные, цитаты, таблицы должны быть ссылки с указанием источников.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Существует определенный порядок ссылки на источники. Название источников выкладывают в конце работы в разделе «</w:t>
      </w:r>
      <w:r>
        <w:rPr>
          <w:lang w:val="ru-RU"/>
        </w:rPr>
        <w:t>СПИСОК ИСПОЛЬЗОВАННЫХ ИСТОЧНИКОВ</w:t>
      </w:r>
      <w:r w:rsidRPr="00973A91">
        <w:rPr>
          <w:lang w:val="ru-RU"/>
        </w:rPr>
        <w:t>». После каждой цитаты в квадратных скобках указывается порядковый номер источника в соответствии с общим списком литературы. Ссылка на источник будет иметь, например, такой вид: [5].</w:t>
      </w:r>
    </w:p>
    <w:p w:rsidR="00A02369" w:rsidRDefault="00A02369" w:rsidP="002A77E1">
      <w:pPr>
        <w:pStyle w:val="21"/>
        <w:spacing w:line="240" w:lineRule="auto"/>
        <w:ind w:firstLine="0"/>
        <w:jc w:val="center"/>
        <w:rPr>
          <w:rFonts w:ascii="Bookman Old Style" w:hAnsi="Bookman Old Style"/>
          <w:b/>
          <w:szCs w:val="28"/>
          <w:lang w:val="ru-RU"/>
        </w:rPr>
      </w:pPr>
    </w:p>
    <w:p w:rsidR="00A02369" w:rsidRPr="00973A91" w:rsidRDefault="00A02369" w:rsidP="002A77E1">
      <w:pPr>
        <w:pStyle w:val="21"/>
        <w:spacing w:line="240" w:lineRule="auto"/>
        <w:ind w:firstLine="0"/>
        <w:jc w:val="center"/>
        <w:rPr>
          <w:lang w:val="ru-RU"/>
        </w:rPr>
      </w:pPr>
      <w:r w:rsidRPr="00973A91">
        <w:rPr>
          <w:rFonts w:ascii="Bookman Old Style" w:hAnsi="Bookman Old Style"/>
          <w:b/>
          <w:szCs w:val="28"/>
          <w:lang w:val="ru-RU"/>
        </w:rPr>
        <w:t>6. ОФОРМЛЕНИЕ КУРСОВОЙ РАБОТЫ</w:t>
      </w:r>
    </w:p>
    <w:p w:rsidR="00A02369" w:rsidRPr="00973A91" w:rsidRDefault="00A02369" w:rsidP="002A77E1">
      <w:pPr>
        <w:pStyle w:val="21"/>
        <w:spacing w:line="240" w:lineRule="auto"/>
        <w:ind w:firstLine="0"/>
        <w:jc w:val="center"/>
        <w:rPr>
          <w:rFonts w:ascii="Bookman Old Style" w:hAnsi="Bookman Old Style"/>
          <w:b/>
          <w:szCs w:val="28"/>
          <w:lang w:val="ru-RU"/>
        </w:rPr>
      </w:pPr>
      <w:r w:rsidRPr="00973A91">
        <w:rPr>
          <w:rFonts w:ascii="Bookman Old Style" w:hAnsi="Bookman Old Style"/>
          <w:b/>
          <w:szCs w:val="28"/>
          <w:lang w:val="ru-RU"/>
        </w:rPr>
        <w:t>И ПОРЯДОК ЕЕ ЗАЩИТЫ</w:t>
      </w:r>
    </w:p>
    <w:p w:rsidR="00A02369" w:rsidRPr="00973A91" w:rsidRDefault="00A02369" w:rsidP="00F12A53">
      <w:pPr>
        <w:pStyle w:val="21"/>
        <w:spacing w:line="240" w:lineRule="auto"/>
        <w:ind w:left="360" w:firstLine="0"/>
        <w:jc w:val="center"/>
        <w:rPr>
          <w:rFonts w:ascii="Bookman Old Style" w:hAnsi="Bookman Old Style"/>
          <w:b/>
          <w:szCs w:val="28"/>
          <w:lang w:val="ru-RU"/>
        </w:rPr>
      </w:pP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Курсовая работа должна быть литературно и технически грамотно выполненная и оформляться в соответствии с требованиями.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Курсовую работу печатают с помощью компьютера на одной стороне листа белой бумаги формата А4 (210 </w:t>
      </w:r>
      <w:r w:rsidRPr="00973A91">
        <w:rPr>
          <w:szCs w:val="28"/>
          <w:lang w:val="ru-RU"/>
        </w:rPr>
        <w:sym w:font="Wingdings 2" w:char="F0CD"/>
      </w:r>
      <w:r w:rsidRPr="00973A91">
        <w:rPr>
          <w:lang w:val="ru-RU"/>
        </w:rPr>
        <w:t xml:space="preserve">297 мм) с использованием шрифтов текстового редактора Word размера 14 с полуторным междустрочным интервалом.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Текст курсовой работы необходимо печатать, оставляя поля таких размеров: левый –30 мм, правый –15 мм, верхний –20 мм, нижний –</w:t>
      </w:r>
      <w:r>
        <w:rPr>
          <w:lang w:val="ru-RU"/>
        </w:rPr>
        <w:t xml:space="preserve"> </w:t>
      </w:r>
      <w:r w:rsidRPr="00973A91">
        <w:rPr>
          <w:lang w:val="ru-RU"/>
        </w:rPr>
        <w:t>20 мм.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Шрифт печати должен быть четким, черного цвета средней жирности. Плотность текста должна быть одинаковой.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Структурные элементы «СОДЕРЖАНИЕ», «ВВЕДЕНИЕ», «ОСНОВНАЯ ЧАСТЬ», «ВЫВОДЫ», «</w:t>
      </w:r>
      <w:r>
        <w:rPr>
          <w:lang w:val="ru-RU"/>
        </w:rPr>
        <w:t>СПИСОК ИСПОЛЬЗОВАННЫХ ИСТОЧНИКОВ</w:t>
      </w:r>
      <w:r w:rsidRPr="00973A91">
        <w:rPr>
          <w:lang w:val="ru-RU"/>
        </w:rPr>
        <w:t xml:space="preserve">» пишут </w:t>
      </w:r>
      <w:r>
        <w:rPr>
          <w:lang w:val="ru-RU"/>
        </w:rPr>
        <w:t>заглавными</w:t>
      </w:r>
      <w:r w:rsidRPr="00973A91">
        <w:rPr>
          <w:lang w:val="ru-RU"/>
        </w:rPr>
        <w:t xml:space="preserve"> буквами симметрично к тексту. </w:t>
      </w:r>
      <w:r>
        <w:rPr>
          <w:lang w:val="ru-RU"/>
        </w:rPr>
        <w:t xml:space="preserve">Названия подразделов </w:t>
      </w:r>
      <w:r w:rsidRPr="00973A91">
        <w:rPr>
          <w:lang w:val="ru-RU"/>
        </w:rPr>
        <w:t xml:space="preserve">основной части – </w:t>
      </w:r>
      <w:r>
        <w:rPr>
          <w:lang w:val="ru-RU"/>
        </w:rPr>
        <w:t>строчными</w:t>
      </w:r>
      <w:r w:rsidRPr="00973A91">
        <w:rPr>
          <w:lang w:val="ru-RU"/>
        </w:rPr>
        <w:t xml:space="preserve"> буквами (кроме первой большой) после абзацного отступ</w:t>
      </w:r>
      <w:r>
        <w:rPr>
          <w:lang w:val="ru-RU"/>
        </w:rPr>
        <w:t>а</w:t>
      </w:r>
      <w:r w:rsidRPr="00973A91">
        <w:rPr>
          <w:lang w:val="ru-RU"/>
        </w:rPr>
        <w:t xml:space="preserve">. Точку в конце заголовков не ставят. Если заголовок состоит из двух или более предложений, их разделяют точкой.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Расстояние между заголовками и текстом должно равняться 1-2 строкам.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Каждый структурный элемент курсовой работы начинают с новой страницы.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Нумерацию страниц, разделов, подразделений, рисунков, таблиц, формул подают арабскими цифрами без знака №.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Первой страницей курсовой работы является титульный лист, который включают в общую нумерацию страниц, не проставляя его номер. Следующие страницы нумеруют в правом верхнем углу без точки в конце.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lastRenderedPageBreak/>
        <w:t xml:space="preserve">Такие структурные элементы работы, как содержание, введение, выводы, литература не имеют порядковый номер. Подразделы нумеруют в пределах основной части. </w:t>
      </w:r>
    </w:p>
    <w:p w:rsidR="00A02369" w:rsidRPr="00973A91" w:rsidRDefault="00A02369" w:rsidP="00F12A53">
      <w:pPr>
        <w:pStyle w:val="21"/>
        <w:spacing w:before="200" w:line="240" w:lineRule="auto"/>
        <w:ind w:firstLine="567"/>
        <w:rPr>
          <w:lang w:val="ru-RU"/>
        </w:rPr>
      </w:pPr>
      <w:r w:rsidRPr="00973A91">
        <w:rPr>
          <w:u w:val="single"/>
          <w:lang w:val="ru-RU"/>
        </w:rPr>
        <w:t>Иллюстрации</w:t>
      </w:r>
      <w:r w:rsidRPr="00973A91">
        <w:rPr>
          <w:lang w:val="ru-RU"/>
        </w:rPr>
        <w:t xml:space="preserve"> (схемы, диаграммы, графики) и таблицы должны иметь названия, их необходимо подавать в курсовой работе непосредственно после текста, где они упомянуты впервые, или на следующей странице. Иллюстрации помечают словом «Рис.» и нумеруют последовательно, за исключением иллюстраций, поданных в приложениях. Номер иллюстрации, ее название и объяснительные подписи размещают последовательно под иллюстрацией (Приложение Д).</w:t>
      </w:r>
    </w:p>
    <w:p w:rsidR="00A02369" w:rsidRPr="00973A91" w:rsidRDefault="00A02369" w:rsidP="00F12A53">
      <w:pPr>
        <w:pStyle w:val="21"/>
        <w:spacing w:before="200" w:after="200" w:line="240" w:lineRule="auto"/>
        <w:ind w:firstLine="567"/>
        <w:rPr>
          <w:lang w:val="ru-RU"/>
        </w:rPr>
      </w:pPr>
      <w:r w:rsidRPr="00973A91">
        <w:rPr>
          <w:u w:val="single"/>
          <w:lang w:val="ru-RU"/>
        </w:rPr>
        <w:t xml:space="preserve">Таблицы </w:t>
      </w:r>
      <w:r w:rsidRPr="00973A91">
        <w:rPr>
          <w:lang w:val="ru-RU"/>
        </w:rPr>
        <w:t>нумеруют последовательно (за исключением таблиц, поданных в приложениях). В правом верхнем углу над соответствующим заглавием таблицы размещают надпись «Таблица» с указанием ее номера (Приложение Д). При перенесении части таблицы на другой лист (страницу) слово «Таблица» и номер ее указывают один раз над первой частью таблицы, над другими частями пишут слова «продолжения табл.» и указывают номер таблицы, например: «продолжение табл. 2». Название таблицы нужно писать симметрично к тексту.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u w:val="single"/>
          <w:lang w:val="ru-RU"/>
        </w:rPr>
        <w:t>Формулы</w:t>
      </w:r>
      <w:r w:rsidRPr="00973A91">
        <w:rPr>
          <w:lang w:val="ru-RU"/>
        </w:rPr>
        <w:t xml:space="preserve"> в курсовой работе (если их больше одной) нумеруют в пределах раздела (Приложение Е). Номера пишут с правогокрая листа в одной строке с соответствующей формулой в круглых скобках, например: (3).</w:t>
      </w:r>
    </w:p>
    <w:p w:rsidR="00A02369" w:rsidRPr="00973A91" w:rsidRDefault="00A02369" w:rsidP="00F12A53">
      <w:pPr>
        <w:pStyle w:val="21"/>
        <w:spacing w:before="200" w:line="240" w:lineRule="auto"/>
        <w:ind w:firstLine="567"/>
        <w:rPr>
          <w:lang w:val="ru-RU"/>
        </w:rPr>
      </w:pPr>
      <w:r w:rsidRPr="00973A91">
        <w:rPr>
          <w:u w:val="single"/>
          <w:lang w:val="ru-RU"/>
        </w:rPr>
        <w:t>Примечания</w:t>
      </w:r>
      <w:r w:rsidRPr="00AA52B3">
        <w:rPr>
          <w:lang w:val="ru-RU"/>
        </w:rPr>
        <w:t xml:space="preserve"> </w:t>
      </w:r>
      <w:r w:rsidRPr="00973A91">
        <w:rPr>
          <w:lang w:val="ru-RU"/>
        </w:rPr>
        <w:t xml:space="preserve">к тексту и таблицам, в которых указывают справочные и объяснительные данные, нумеруют последовательно в пределах одной страницы. Если примечаний на одном листе несколько, то после слова «Примечания» ставят двоеточие, например: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Примечания:</w:t>
      </w:r>
    </w:p>
    <w:p w:rsidR="00A02369" w:rsidRPr="00973A91" w:rsidRDefault="00A02369" w:rsidP="00F12A53">
      <w:pPr>
        <w:pStyle w:val="21"/>
        <w:numPr>
          <w:ilvl w:val="0"/>
          <w:numId w:val="2"/>
        </w:numPr>
        <w:spacing w:line="240" w:lineRule="auto"/>
        <w:ind w:left="0" w:firstLine="567"/>
        <w:rPr>
          <w:lang w:val="ru-RU"/>
        </w:rPr>
      </w:pPr>
      <w:r w:rsidRPr="00973A91">
        <w:rPr>
          <w:lang w:val="ru-RU"/>
        </w:rPr>
        <w:t>.</w:t>
      </w:r>
    </w:p>
    <w:p w:rsidR="00A02369" w:rsidRPr="00973A91" w:rsidRDefault="00A02369" w:rsidP="00F12A53">
      <w:pPr>
        <w:pStyle w:val="21"/>
        <w:numPr>
          <w:ilvl w:val="0"/>
          <w:numId w:val="2"/>
        </w:numPr>
        <w:spacing w:line="240" w:lineRule="auto"/>
        <w:ind w:left="0" w:firstLine="567"/>
        <w:rPr>
          <w:lang w:val="ru-RU"/>
        </w:rPr>
      </w:pPr>
      <w:r w:rsidRPr="00973A91">
        <w:rPr>
          <w:lang w:val="ru-RU"/>
        </w:rPr>
        <w:t>.</w:t>
      </w:r>
    </w:p>
    <w:p w:rsidR="00A02369" w:rsidRPr="00973A91" w:rsidRDefault="00A02369" w:rsidP="00F12A53">
      <w:pPr>
        <w:pStyle w:val="21"/>
        <w:spacing w:after="200" w:line="240" w:lineRule="auto"/>
        <w:ind w:firstLine="567"/>
        <w:rPr>
          <w:lang w:val="ru-RU"/>
        </w:rPr>
      </w:pPr>
      <w:r w:rsidRPr="00973A91">
        <w:rPr>
          <w:lang w:val="ru-RU"/>
        </w:rPr>
        <w:t>Если есть одно примечание, то его не нумеруют и после слова «Примечание» ставят точку.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u w:val="single"/>
          <w:lang w:val="ru-RU"/>
        </w:rPr>
        <w:t>Порядок представления литературных источников</w:t>
      </w:r>
      <w:r w:rsidRPr="00973A91">
        <w:rPr>
          <w:lang w:val="ru-RU"/>
        </w:rPr>
        <w:t>. Материал в библиографическом перечне может быть расположен в одном из таких порядков: 1)  в алфавитном порядке фамилий первых авторов или заглавий (такой способ самый распространенный и универсальный); 2)  в хронологическом порядке, или 3)  по порядку появления ссылок в тексте.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Для курсовых работ целесообразным является алфавитно-нумерационный порядок записи литературных источников. Записи располагают в алфавитном порядке по фамилиям авторов или первых слов названий произведений, записанных не на автора. Авторов, которые имеют одинаковые фамилии записывают в алфавитном порядке их инициалов. Труды одного автора записывают по алфавиту первых букв названий его </w:t>
      </w:r>
      <w:r w:rsidRPr="00973A91">
        <w:rPr>
          <w:lang w:val="ru-RU"/>
        </w:rPr>
        <w:lastRenderedPageBreak/>
        <w:t>трудов. Труды одного автора с одинаковым названием записывают по хронологии.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Сначала указывают литературу изданную кириллицей, после нее – изданную латиницей и дальше – языками с особенной графикой (по алфавиту названий языков – арабский, армянский, грузинский, еврейский, китайский, японский и т.п.).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>Библиографическое описание источников составляют в соответствии с действующими стандартами библиотечного и издательского дела. В частности, нужную информацию можно получить из таких стандартов: ГОСТ 7.1-84 «Библиографическое описание документа. Общие требования и правила составления», ДСТУ 3582-97 «Информация и документация. Сокращение слов в украинском языке в библиографическом описании. Общие требования и правила», ГОСТ 7.12-93 «Библиографическая запись. Сокращение слов на русском языке. Общие требования и правила».</w:t>
      </w:r>
    </w:p>
    <w:p w:rsidR="00A02369" w:rsidRPr="00973A91" w:rsidRDefault="00A02369" w:rsidP="00F12A53">
      <w:pPr>
        <w:pStyle w:val="21"/>
        <w:spacing w:before="200"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При необходимости в </w:t>
      </w:r>
      <w:r w:rsidRPr="00973A91">
        <w:rPr>
          <w:u w:val="single"/>
          <w:lang w:val="ru-RU"/>
        </w:rPr>
        <w:t>приложения</w:t>
      </w:r>
      <w:r w:rsidRPr="00973A91">
        <w:rPr>
          <w:lang w:val="ru-RU"/>
        </w:rPr>
        <w:t xml:space="preserve"> целесообразно включать вспомогательный материал: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–  промежуточные математические формулы и расчеты;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– таблицы вспомогательных цифровых данных;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– инструкции и методики, описание алгоритмов и программ решения задач на ЭВМ, которые разработаны в процессе работы над исследованием; 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  <w:r w:rsidRPr="00973A91">
        <w:rPr>
          <w:lang w:val="ru-RU"/>
        </w:rPr>
        <w:t xml:space="preserve">– иллюстрации вспомогательного характера. </w:t>
      </w:r>
    </w:p>
    <w:p w:rsidR="00A02369" w:rsidRDefault="00A02369" w:rsidP="0003777A">
      <w:pPr>
        <w:pStyle w:val="21"/>
        <w:spacing w:line="240" w:lineRule="auto"/>
        <w:ind w:firstLine="567"/>
        <w:rPr>
          <w:spacing w:val="-4"/>
          <w:szCs w:val="28"/>
          <w:lang w:val="ru-RU"/>
        </w:rPr>
      </w:pPr>
      <w:r>
        <w:rPr>
          <w:lang w:val="ru-RU"/>
        </w:rPr>
        <w:t xml:space="preserve">Приложения оформляют как продолжение работы на следующих ее страницах, размещая их в порядке появления ссылок в тексте курсовой работы. Каждое такое приложение должно начинаться с новой страницы. Приложение должно иметь заглавие, напечатанное вверху малыми буквами с первой большой симметрично к тексту страницы. Посредине строки над заглавием малыми буквами с первой большой печатается слово «Приложение» и большая буква, которая помечает приложение. </w:t>
      </w:r>
      <w:r>
        <w:rPr>
          <w:spacing w:val="-4"/>
          <w:szCs w:val="28"/>
          <w:lang w:val="ru-RU"/>
        </w:rPr>
        <w:t xml:space="preserve">Приложения следует помечать последовательно заглавными буквами русской азбуки, за исключением букв Ё, Й, О, Ч, Ь, Ы, Ъ, например, Приложение Б. Одно приложение отражается как Приложение А. </w:t>
      </w:r>
    </w:p>
    <w:p w:rsidR="00A02369" w:rsidRDefault="00A02369" w:rsidP="0003777A">
      <w:pPr>
        <w:pStyle w:val="21"/>
        <w:spacing w:line="240" w:lineRule="auto"/>
        <w:ind w:firstLine="567"/>
        <w:rPr>
          <w:lang w:val="ru-RU"/>
        </w:rPr>
      </w:pPr>
      <w:r>
        <w:rPr>
          <w:lang w:val="ru-RU"/>
        </w:rPr>
        <w:t>Курсовая работа должна быть сброшюрованная. Титульный лист оформляется согласно установленным требованиям (приложение В).</w:t>
      </w:r>
    </w:p>
    <w:p w:rsidR="00A02369" w:rsidRDefault="00A02369" w:rsidP="0003777A">
      <w:pPr>
        <w:pStyle w:val="21"/>
        <w:spacing w:line="240" w:lineRule="auto"/>
        <w:ind w:firstLine="567"/>
        <w:rPr>
          <w:lang w:val="ru-RU"/>
        </w:rPr>
      </w:pPr>
      <w:r>
        <w:rPr>
          <w:lang w:val="ru-RU"/>
        </w:rPr>
        <w:t>Курсовая работа выполняется в соответствии с этими методическими требованиями, иначе она не будет допущена к защите, независимо от ее содержания. Работа должна быть выполнена и представлена на кафедру не позже указанной в учебном плане даты.</w:t>
      </w:r>
    </w:p>
    <w:p w:rsidR="00A02369" w:rsidRDefault="00A02369" w:rsidP="0003777A">
      <w:pPr>
        <w:pStyle w:val="21"/>
        <w:spacing w:line="240" w:lineRule="auto"/>
        <w:ind w:firstLine="567"/>
        <w:rPr>
          <w:lang w:val="ru-RU"/>
        </w:rPr>
      </w:pPr>
      <w:r>
        <w:rPr>
          <w:lang w:val="ru-RU"/>
        </w:rPr>
        <w:t>Курсовую работу рецензирует преподаватель кафедры экономики. Если рецензия положительная, то студенту сообщают о допуске курсовой работы к защите. Дату и время защиты устанавливает кафедра. Окончательно оценивается работа после ее защиты автором. Курсовая работа оценивается по системе, принятой в академии.</w:t>
      </w:r>
    </w:p>
    <w:p w:rsidR="00A02369" w:rsidRPr="00973A91" w:rsidRDefault="00A02369" w:rsidP="00F12A53">
      <w:pPr>
        <w:pStyle w:val="21"/>
        <w:spacing w:line="240" w:lineRule="auto"/>
        <w:ind w:firstLine="567"/>
        <w:rPr>
          <w:lang w:val="ru-RU"/>
        </w:rPr>
      </w:pPr>
    </w:p>
    <w:p w:rsidR="00A02369" w:rsidRPr="00973A91" w:rsidRDefault="00A02369" w:rsidP="00C47367">
      <w:pPr>
        <w:jc w:val="center"/>
        <w:rPr>
          <w:b/>
          <w:kern w:val="28"/>
          <w:sz w:val="28"/>
          <w:szCs w:val="28"/>
          <w:lang w:val="ru-RU"/>
        </w:rPr>
      </w:pPr>
      <w:r w:rsidRPr="00973A91">
        <w:rPr>
          <w:lang w:val="ru-RU"/>
        </w:rPr>
        <w:br w:type="page"/>
      </w:r>
      <w:r w:rsidRPr="00973A91">
        <w:rPr>
          <w:b/>
          <w:kern w:val="28"/>
          <w:sz w:val="28"/>
          <w:szCs w:val="28"/>
          <w:lang w:val="ru-RU"/>
        </w:rPr>
        <w:lastRenderedPageBreak/>
        <w:t>7. КРИТЕРИИ ОЦЕНИВАНИЯ ЗНАНИЙ СТУДЕНТОВ</w:t>
      </w:r>
    </w:p>
    <w:p w:rsidR="00A02369" w:rsidRPr="00973A91" w:rsidRDefault="00A02369" w:rsidP="00C4736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A02369" w:rsidRPr="00973A91" w:rsidRDefault="00A02369" w:rsidP="00C47367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Критерии оценки формируются, исходя из требований Положения </w:t>
      </w:r>
      <w:r w:rsidRPr="00973A91">
        <w:rPr>
          <w:bCs/>
          <w:sz w:val="28"/>
          <w:szCs w:val="28"/>
          <w:lang w:val="ru-RU"/>
        </w:rPr>
        <w:t>об организации учебного процесса в ГОУ ВПО «Донбасская аграрная академия».</w:t>
      </w:r>
    </w:p>
    <w:p w:rsidR="00A02369" w:rsidRPr="00973A91" w:rsidRDefault="00A02369" w:rsidP="00C47367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  <w:lang w:val="ru-RU"/>
        </w:rPr>
      </w:pPr>
    </w:p>
    <w:p w:rsidR="00A02369" w:rsidRPr="00973A91" w:rsidRDefault="00A02369" w:rsidP="00C47367">
      <w:pPr>
        <w:widowControl w:val="0"/>
        <w:jc w:val="center"/>
        <w:rPr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Шкала оценивания: национальная и ECTS</w:t>
      </w:r>
    </w:p>
    <w:p w:rsidR="00A02369" w:rsidRPr="00973A91" w:rsidRDefault="00A02369" w:rsidP="00C47367">
      <w:pPr>
        <w:widowControl w:val="0"/>
        <w:jc w:val="center"/>
        <w:rPr>
          <w:b/>
          <w:bCs/>
          <w:sz w:val="28"/>
          <w:szCs w:val="28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0"/>
        <w:gridCol w:w="1231"/>
        <w:gridCol w:w="2203"/>
        <w:gridCol w:w="1915"/>
        <w:gridCol w:w="3176"/>
      </w:tblGrid>
      <w:tr w:rsidR="00A02369" w:rsidRPr="00973A91" w:rsidTr="00C47367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A02369" w:rsidRPr="00973A91" w:rsidRDefault="00A0236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73A91">
              <w:rPr>
                <w:b/>
                <w:lang w:val="ru-RU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A02369" w:rsidRPr="00973A91" w:rsidRDefault="00A0236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73A91">
              <w:rPr>
                <w:b/>
                <w:lang w:val="ru-RU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A02369" w:rsidRPr="00973A91" w:rsidRDefault="00A0236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73A91">
              <w:rPr>
                <w:b/>
                <w:lang w:val="ru-RU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A02369" w:rsidRPr="00973A91" w:rsidRDefault="00A0236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73A91">
              <w:rPr>
                <w:b/>
                <w:lang w:val="ru-RU"/>
              </w:rPr>
              <w:t>Определение</w:t>
            </w:r>
          </w:p>
        </w:tc>
      </w:tr>
      <w:tr w:rsidR="00A02369" w:rsidRPr="00973A91" w:rsidTr="00C47367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211" w:type="pct"/>
            <w:vAlign w:val="center"/>
          </w:tcPr>
          <w:p w:rsidR="00A02369" w:rsidRPr="00973A91" w:rsidRDefault="00A0236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73A91">
              <w:rPr>
                <w:b/>
                <w:lang w:val="ru-RU"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:rsidR="00A02369" w:rsidRPr="00973A91" w:rsidRDefault="00A02369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73A91">
              <w:rPr>
                <w:b/>
                <w:lang w:val="ru-RU"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b/>
                <w:sz w:val="22"/>
                <w:szCs w:val="22"/>
                <w:lang w:val="ru-RU"/>
              </w:rPr>
            </w:pPr>
          </w:p>
        </w:tc>
      </w:tr>
      <w:tr w:rsidR="00A02369" w:rsidRPr="00973A91" w:rsidTr="00C47367">
        <w:trPr>
          <w:trHeight w:val="645"/>
          <w:jc w:val="center"/>
        </w:trPr>
        <w:tc>
          <w:tcPr>
            <w:tcW w:w="483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A</w:t>
            </w:r>
          </w:p>
        </w:tc>
        <w:tc>
          <w:tcPr>
            <w:tcW w:w="519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90-100</w:t>
            </w:r>
          </w:p>
        </w:tc>
        <w:tc>
          <w:tcPr>
            <w:tcW w:w="1211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зачтено</w:t>
            </w:r>
          </w:p>
        </w:tc>
        <w:tc>
          <w:tcPr>
            <w:tcW w:w="1730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отлично – отличное выполнение с незначительным количеством неточностей</w:t>
            </w:r>
          </w:p>
        </w:tc>
      </w:tr>
      <w:tr w:rsidR="00A02369" w:rsidRPr="00973A91" w:rsidTr="00C47367">
        <w:trPr>
          <w:trHeight w:val="960"/>
          <w:jc w:val="center"/>
        </w:trPr>
        <w:tc>
          <w:tcPr>
            <w:tcW w:w="483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B</w:t>
            </w:r>
          </w:p>
        </w:tc>
        <w:tc>
          <w:tcPr>
            <w:tcW w:w="519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30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A02369" w:rsidRPr="00973A91" w:rsidTr="00C47367">
        <w:trPr>
          <w:trHeight w:val="864"/>
          <w:jc w:val="center"/>
        </w:trPr>
        <w:tc>
          <w:tcPr>
            <w:tcW w:w="483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C</w:t>
            </w:r>
          </w:p>
        </w:tc>
        <w:tc>
          <w:tcPr>
            <w:tcW w:w="519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30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A02369" w:rsidRPr="00973A91" w:rsidTr="00C47367">
        <w:trPr>
          <w:trHeight w:val="645"/>
          <w:jc w:val="center"/>
        </w:trPr>
        <w:tc>
          <w:tcPr>
            <w:tcW w:w="483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D</w:t>
            </w:r>
          </w:p>
        </w:tc>
        <w:tc>
          <w:tcPr>
            <w:tcW w:w="519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«Удовлетворительно»</w:t>
            </w:r>
          </w:p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30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удовлетворительно – неплохо, но со значительным количеством недостатков</w:t>
            </w:r>
          </w:p>
        </w:tc>
      </w:tr>
      <w:tr w:rsidR="00A02369" w:rsidRPr="00973A91" w:rsidTr="00C47367">
        <w:trPr>
          <w:trHeight w:val="582"/>
          <w:jc w:val="center"/>
        </w:trPr>
        <w:tc>
          <w:tcPr>
            <w:tcW w:w="483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E</w:t>
            </w:r>
          </w:p>
        </w:tc>
        <w:tc>
          <w:tcPr>
            <w:tcW w:w="519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vAlign w:val="center"/>
          </w:tcPr>
          <w:p w:rsidR="00A02369" w:rsidRPr="00973A91" w:rsidRDefault="00A0236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730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достаточно – выполнение удовлетворяет минимальные критерии</w:t>
            </w:r>
          </w:p>
        </w:tc>
      </w:tr>
      <w:tr w:rsidR="00A02369" w:rsidRPr="00973A91" w:rsidTr="00C47367">
        <w:trPr>
          <w:trHeight w:val="715"/>
          <w:jc w:val="center"/>
        </w:trPr>
        <w:tc>
          <w:tcPr>
            <w:tcW w:w="483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FX</w:t>
            </w:r>
          </w:p>
        </w:tc>
        <w:tc>
          <w:tcPr>
            <w:tcW w:w="519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35-59</w:t>
            </w:r>
          </w:p>
        </w:tc>
        <w:tc>
          <w:tcPr>
            <w:tcW w:w="1211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«Неудовлетвори</w:t>
            </w:r>
            <w:r w:rsidRPr="00973A91">
              <w:rPr>
                <w:lang w:val="ru-RU"/>
              </w:rPr>
              <w:softHyphen/>
              <w:t>тельно»</w:t>
            </w:r>
          </w:p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(2)</w:t>
            </w:r>
          </w:p>
        </w:tc>
        <w:tc>
          <w:tcPr>
            <w:tcW w:w="1057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неудовлетворительно –  с возможностью повторной аттестации</w:t>
            </w:r>
          </w:p>
        </w:tc>
      </w:tr>
      <w:tr w:rsidR="00A02369" w:rsidRPr="00973A91" w:rsidTr="00C47367">
        <w:trPr>
          <w:trHeight w:val="1066"/>
          <w:jc w:val="center"/>
        </w:trPr>
        <w:tc>
          <w:tcPr>
            <w:tcW w:w="483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F</w:t>
            </w:r>
          </w:p>
        </w:tc>
        <w:tc>
          <w:tcPr>
            <w:tcW w:w="519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0-34</w:t>
            </w:r>
          </w:p>
        </w:tc>
        <w:tc>
          <w:tcPr>
            <w:tcW w:w="1211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«Неудовлетвори</w:t>
            </w:r>
            <w:r w:rsidRPr="00973A91">
              <w:rPr>
                <w:lang w:val="ru-RU"/>
              </w:rPr>
              <w:softHyphen/>
              <w:t>тельно»</w:t>
            </w:r>
          </w:p>
        </w:tc>
        <w:tc>
          <w:tcPr>
            <w:tcW w:w="1057" w:type="pct"/>
            <w:vAlign w:val="center"/>
          </w:tcPr>
          <w:p w:rsidR="00A02369" w:rsidRPr="00973A91" w:rsidRDefault="00A02369">
            <w:pPr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A02369" w:rsidRPr="00973A91" w:rsidRDefault="00A02369">
            <w:pPr>
              <w:ind w:right="380"/>
              <w:jc w:val="center"/>
              <w:rPr>
                <w:sz w:val="22"/>
                <w:szCs w:val="22"/>
                <w:lang w:val="ru-RU"/>
              </w:rPr>
            </w:pPr>
            <w:r w:rsidRPr="00973A91">
              <w:rPr>
                <w:lang w:val="ru-RU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A02369" w:rsidRPr="00973A91" w:rsidRDefault="00A02369" w:rsidP="00682D3D">
      <w:pPr>
        <w:spacing w:after="200"/>
        <w:jc w:val="center"/>
        <w:rPr>
          <w:sz w:val="28"/>
          <w:szCs w:val="28"/>
          <w:lang w:val="ru-RU"/>
        </w:rPr>
      </w:pPr>
    </w:p>
    <w:p w:rsidR="00A02369" w:rsidRPr="00973A91" w:rsidRDefault="00A02369" w:rsidP="009F231F">
      <w:pPr>
        <w:spacing w:after="120"/>
        <w:ind w:firstLine="567"/>
        <w:jc w:val="both"/>
        <w:rPr>
          <w:b/>
          <w:sz w:val="28"/>
          <w:szCs w:val="28"/>
          <w:lang w:val="ru-RU"/>
        </w:rPr>
      </w:pPr>
      <w:r w:rsidRPr="00973A91">
        <w:rPr>
          <w:b/>
          <w:sz w:val="28"/>
          <w:szCs w:val="28"/>
          <w:lang w:val="ru-RU"/>
        </w:rPr>
        <w:t xml:space="preserve">Критерии оценки (в баллах): </w:t>
      </w:r>
    </w:p>
    <w:p w:rsidR="00A02369" w:rsidRPr="00973A91" w:rsidRDefault="00A02369" w:rsidP="009F231F">
      <w:pPr>
        <w:tabs>
          <w:tab w:val="left" w:pos="2268"/>
          <w:tab w:val="left" w:pos="5954"/>
        </w:tabs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- 90-100 баллов выставляется студенту, если во введении приводится обоснование выбора конкретной темы, полностью раскрыта актуальность её в научной отрасли, чётко определены, грамотно поставлены задачи и цель курсовой работы. Основная часть работы демонстрирует большое количество прочитанных автором работ. В ней содержатся основные термины и они адекватно использованы. Критически изучены источники: вся необходимая информация проанализирована, вычленена, логически структурирована. Присутствуют выводы и грамотные обобщения. В заключении сделаны логичные выводы, а собственное отношение выражено чётко. Автор грамотно демонстрирует осознание возможности применения исследуемых теорий и методов на практике. Приложение содержит все необходимые </w:t>
      </w:r>
      <w:r w:rsidRPr="00973A91">
        <w:rPr>
          <w:sz w:val="28"/>
          <w:szCs w:val="28"/>
          <w:lang w:val="ru-RU"/>
        </w:rPr>
        <w:lastRenderedPageBreak/>
        <w:t>материалы. Курсовая работа написана в стиле академического письма (использован научный стиль изложения материала). Автор адекватно применял терминологию, правильно оформил ссылки. Оформление работы соответствует требованиям ГОСТ; библиография, приложения оформлены на отличном уровне. Объём работы заключается в пределах от 25 до 30 страниц;</w:t>
      </w:r>
    </w:p>
    <w:p w:rsidR="00A02369" w:rsidRPr="00973A91" w:rsidRDefault="00A02369" w:rsidP="009F231F">
      <w:pPr>
        <w:tabs>
          <w:tab w:val="left" w:pos="2268"/>
          <w:tab w:val="left" w:pos="5954"/>
        </w:tabs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- 75-89 баллов выставляется студенту, если введение содержит некоторую нечёткость формулировок. В основной её части не всегда проводится критический анализ, отсутствует авторское отношение к изученному материалу. В заключении нет конкретных выводов по работе. Наблюдаются незначительные ошибки в стиле, многие цитаты не вполне грамотно оформлены. Допущены незначительные неточности в оформлении библиографии, приложений;  </w:t>
      </w:r>
    </w:p>
    <w:p w:rsidR="00A02369" w:rsidRPr="00973A91" w:rsidRDefault="00A02369" w:rsidP="009F231F">
      <w:pPr>
        <w:tabs>
          <w:tab w:val="left" w:pos="2268"/>
          <w:tab w:val="left" w:pos="5954"/>
        </w:tabs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- 60-74 баллов выставляется студенту, если введение содержит лишь попытку обоснования выбора темы и актуальности, отсутствуют чёткие формулировки. Расплывчато определены задачи и цели. Основное содержание – пересказ чужих идей, нарушена логика изложения. В заключении автор попытался сделать обобщения. Собственного отношения к работе практически не проявил. В приложении допущено несколько грубых ошибок. Не выдержан стиль требуемого академического письма по работе в целом, часто неверно употребляются научные термины, ссылки оформлены неграмотно, наблюдается плагиат;  </w:t>
      </w:r>
    </w:p>
    <w:p w:rsidR="00A02369" w:rsidRPr="00973A91" w:rsidRDefault="00A02369" w:rsidP="009F231F">
      <w:pPr>
        <w:tabs>
          <w:tab w:val="left" w:pos="2268"/>
          <w:tab w:val="left" w:pos="5954"/>
        </w:tabs>
        <w:ind w:firstLine="567"/>
        <w:jc w:val="both"/>
        <w:rPr>
          <w:spacing w:val="-2"/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- 0-59 баллов выставляется студенту, если введение не содержит обоснования темы, нет актуализации темы. Не обозначены цели и задачи курсовой работы. Скупое основное содержание указывает на недостаточное число изученной литературы. Внутренняя логика всего изложения курсовой работы слабая. Нет критического осмысления прочитанного, как и собственного мнения. Нет обобщений, выводов. Заключение таковым не является. В нём не приведены грамотные выводы. Приложения либо вовсе нет, либо оно недостаточно. В работе наблюдается отсутствие ссылок, плагиат, не выдержан стиль, неадекватное использование терминологии. По оформлению наблюдается ряд недочётов: не соблюдены основные требования ГОСТ, а библиография с приложениями содержат много ошибок. Объём всей работы менее 20 страниц.  </w:t>
      </w:r>
    </w:p>
    <w:p w:rsidR="00A02369" w:rsidRPr="00973A91" w:rsidRDefault="00A02369" w:rsidP="00B64CF2">
      <w:pPr>
        <w:spacing w:after="200"/>
        <w:jc w:val="right"/>
        <w:rPr>
          <w:b/>
          <w:sz w:val="28"/>
          <w:szCs w:val="28"/>
          <w:lang w:val="ru-RU"/>
        </w:rPr>
      </w:pPr>
      <w:r w:rsidRPr="00973A91">
        <w:rPr>
          <w:lang w:val="ru-RU"/>
        </w:rPr>
        <w:br w:type="page"/>
      </w:r>
      <w:r w:rsidRPr="00973A91">
        <w:rPr>
          <w:b/>
          <w:sz w:val="28"/>
          <w:szCs w:val="28"/>
          <w:lang w:val="ru-RU"/>
        </w:rPr>
        <w:lastRenderedPageBreak/>
        <w:t>Приложение А</w:t>
      </w:r>
    </w:p>
    <w:p w:rsidR="00A02369" w:rsidRPr="00973A91" w:rsidRDefault="00A02369" w:rsidP="00B64CF2">
      <w:pPr>
        <w:pStyle w:val="21"/>
        <w:ind w:firstLine="0"/>
        <w:jc w:val="center"/>
        <w:rPr>
          <w:lang w:val="ru-RU"/>
        </w:rPr>
      </w:pPr>
      <w:r w:rsidRPr="007618F5">
        <w:rPr>
          <w:rFonts w:ascii="Bookman Old Style" w:hAnsi="Bookman Old Style"/>
          <w:b/>
          <w:szCs w:val="28"/>
          <w:lang w:val="ru-RU"/>
        </w:rPr>
        <w:t>Тематика курсовых работ</w:t>
      </w:r>
      <w:r w:rsidRPr="00973A91">
        <w:rPr>
          <w:rFonts w:ascii="Bookman Old Style" w:hAnsi="Bookman Old Style"/>
          <w:b/>
          <w:szCs w:val="28"/>
          <w:lang w:val="ru-RU"/>
        </w:rPr>
        <w:t xml:space="preserve"> 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>
        <w:rPr>
          <w:lang w:val="ru-RU"/>
        </w:rPr>
        <w:t>М</w:t>
      </w:r>
      <w:r w:rsidRPr="009C6C6A">
        <w:rPr>
          <w:lang w:val="ru-RU"/>
        </w:rPr>
        <w:t>аркетинговы</w:t>
      </w:r>
      <w:r>
        <w:rPr>
          <w:lang w:val="ru-RU"/>
        </w:rPr>
        <w:t>е</w:t>
      </w:r>
      <w:r w:rsidRPr="009C6C6A">
        <w:rPr>
          <w:lang w:val="ru-RU"/>
        </w:rPr>
        <w:t xml:space="preserve"> исследовани</w:t>
      </w:r>
      <w:r>
        <w:rPr>
          <w:lang w:val="ru-RU"/>
        </w:rPr>
        <w:t>я и их роль в развитии бизнеса</w:t>
      </w:r>
      <w:r w:rsidRPr="009C6C6A">
        <w:rPr>
          <w:lang w:val="ru-RU"/>
        </w:rPr>
        <w:t>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Роль маркетингового исследования в бизнесе.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Планирование и организация проведения маркетингового</w:t>
      </w:r>
      <w:r>
        <w:rPr>
          <w:lang w:val="ru-RU"/>
        </w:rPr>
        <w:t xml:space="preserve"> </w:t>
      </w:r>
      <w:r w:rsidRPr="009C6C6A">
        <w:rPr>
          <w:lang w:val="ru-RU"/>
        </w:rPr>
        <w:t>исследования.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Выбор методов проведения маркетинговых исследований.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Маркетинговые исследования: полевые и кабинетные, правила</w:t>
      </w:r>
      <w:r>
        <w:rPr>
          <w:lang w:val="ru-RU"/>
        </w:rPr>
        <w:t xml:space="preserve"> </w:t>
      </w:r>
      <w:r w:rsidRPr="009C6C6A">
        <w:rPr>
          <w:lang w:val="ru-RU"/>
        </w:rPr>
        <w:t>проведения.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Информационная система маркетинга.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Кабинетные исследования как метод сбора информации.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Применение выборочного метода в маркетинговом исследовании.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Панельные исследования.</w:t>
      </w:r>
    </w:p>
    <w:p w:rsidR="00A02369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Проективные методы исследований.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Наблюдение как метод сбора маркетинговой информации.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Эксперимент как метод сбора маркетинговой информации.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Методы экспертных оценок в маркетинге (проведение экспертного</w:t>
      </w:r>
      <w:r>
        <w:rPr>
          <w:lang w:val="ru-RU"/>
        </w:rPr>
        <w:t xml:space="preserve"> </w:t>
      </w:r>
      <w:r w:rsidRPr="009C6C6A">
        <w:rPr>
          <w:lang w:val="ru-RU"/>
        </w:rPr>
        <w:t>обследования).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Фокус-группы в маркетинговом исследовании.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Опрос как метод количественного исследования в маркетинге.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>
        <w:rPr>
          <w:lang w:val="ru-RU"/>
        </w:rPr>
        <w:t>О</w:t>
      </w:r>
      <w:r w:rsidRPr="009C6C6A">
        <w:rPr>
          <w:lang w:val="ru-RU"/>
        </w:rPr>
        <w:t>собенности проведения Интернет–исследований.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Использование метода шкалирования в маркетинговых исследованиях.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Маркетинговые исследования потребительского рынка.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Сегментация потребительского рынка.</w:t>
      </w:r>
    </w:p>
    <w:p w:rsidR="00A02369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Конъюнктурный анализ рынка.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Стратегический анализ рынка.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Разработка прогнозного сценария развития рынка.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Методы оценки емкости рынка.</w:t>
      </w:r>
    </w:p>
    <w:p w:rsidR="00A02369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Оценка собственного потенциала фирмы и ее конкурентоспособности.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Исследование конкурентной среды полевыми методами.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Использование метода мистери–шоппинга в маркетинге.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Оценка конкурентоспособности компании.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Анализ влияния макросреды на маркетинг фирмы и рыночную</w:t>
      </w:r>
      <w:r>
        <w:rPr>
          <w:lang w:val="ru-RU"/>
        </w:rPr>
        <w:t xml:space="preserve"> </w:t>
      </w:r>
      <w:r w:rsidRPr="009C6C6A">
        <w:rPr>
          <w:lang w:val="ru-RU"/>
        </w:rPr>
        <w:t>ситуацию в целом.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Оценка влияния микросреды на маркетинг фирмы.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Исследование макросреды и микросреды бизнеса.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Маркетинговые исследования жизненного цикла товара.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Методы оценки (тестирования) качества и конкурентоспособности</w:t>
      </w:r>
      <w:r>
        <w:rPr>
          <w:lang w:val="ru-RU"/>
        </w:rPr>
        <w:t xml:space="preserve"> </w:t>
      </w:r>
      <w:r w:rsidRPr="009C6C6A">
        <w:rPr>
          <w:lang w:val="ru-RU"/>
        </w:rPr>
        <w:t>товара.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Методы оценки коммерческого риска при запуске нового товара на</w:t>
      </w:r>
      <w:r>
        <w:rPr>
          <w:lang w:val="ru-RU"/>
        </w:rPr>
        <w:t xml:space="preserve"> </w:t>
      </w:r>
      <w:r w:rsidRPr="009C6C6A">
        <w:rPr>
          <w:lang w:val="ru-RU"/>
        </w:rPr>
        <w:t>рынок.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lastRenderedPageBreak/>
        <w:t>Тестирование нового продукта с помощью hall- и home- тестов.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Анализ ассортиментной политики предприятия.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Маркетинговые исследования бренда.</w:t>
      </w:r>
    </w:p>
    <w:p w:rsidR="00A02369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Мониторинг цен конкурентов.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Методики оценки уровня конкурентоспособности цен.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Изучение и прогнозирование покупательского спроса.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Маркетинговые исследования потребителей.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Изучение уровня удовлетворённости потребителей.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Изучения лояльности потребителей товаров и услуг.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Исследование процесса принятия решения о покупке.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Анализ поведения покупателей на рынке товаров.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Анализ ассортиментной структуры предложения.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Маркетинговые исследования торгово-сбытовой деятельности фирмы.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Медиа–исследования в маркетинге.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Маркетинговое исследование рекламы.</w:t>
      </w:r>
    </w:p>
    <w:p w:rsidR="00A02369" w:rsidRPr="009C6C6A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Маркетинговые исследования эффективности рекламы.</w:t>
      </w:r>
    </w:p>
    <w:p w:rsidR="00A02369" w:rsidRDefault="00A02369" w:rsidP="007618F5">
      <w:pPr>
        <w:pStyle w:val="21"/>
        <w:numPr>
          <w:ilvl w:val="0"/>
          <w:numId w:val="26"/>
        </w:numPr>
        <w:tabs>
          <w:tab w:val="left" w:pos="426"/>
          <w:tab w:val="left" w:pos="993"/>
        </w:tabs>
        <w:spacing w:line="240" w:lineRule="auto"/>
        <w:ind w:left="0" w:firstLine="567"/>
        <w:rPr>
          <w:lang w:val="ru-RU"/>
        </w:rPr>
      </w:pPr>
      <w:r w:rsidRPr="009C6C6A">
        <w:rPr>
          <w:lang w:val="ru-RU"/>
        </w:rPr>
        <w:t>Event-маркетинг как важнейший инструмент формирования</w:t>
      </w:r>
      <w:r>
        <w:rPr>
          <w:lang w:val="ru-RU"/>
        </w:rPr>
        <w:t xml:space="preserve"> </w:t>
      </w:r>
      <w:r w:rsidRPr="009C6C6A">
        <w:rPr>
          <w:lang w:val="ru-RU"/>
        </w:rPr>
        <w:t>корпоративного имиджа.</w:t>
      </w:r>
    </w:p>
    <w:p w:rsidR="00A02369" w:rsidRDefault="00A02369" w:rsidP="009C6C6A">
      <w:pPr>
        <w:pStyle w:val="21"/>
        <w:tabs>
          <w:tab w:val="left" w:pos="993"/>
          <w:tab w:val="left" w:pos="1134"/>
        </w:tabs>
        <w:spacing w:line="240" w:lineRule="auto"/>
        <w:ind w:left="720" w:firstLine="0"/>
        <w:rPr>
          <w:lang w:val="ru-RU"/>
        </w:rPr>
      </w:pPr>
    </w:p>
    <w:p w:rsidR="00A02369" w:rsidRPr="00973A91" w:rsidRDefault="00A02369" w:rsidP="00B64CF2">
      <w:pPr>
        <w:pStyle w:val="21"/>
        <w:spacing w:line="240" w:lineRule="auto"/>
        <w:ind w:firstLine="0"/>
        <w:jc w:val="right"/>
        <w:rPr>
          <w:b/>
          <w:lang w:val="ru-RU"/>
        </w:rPr>
      </w:pPr>
      <w:r w:rsidRPr="00973A91">
        <w:rPr>
          <w:lang w:val="ru-RU"/>
        </w:rPr>
        <w:br w:type="page"/>
      </w:r>
      <w:r w:rsidRPr="00973A91">
        <w:rPr>
          <w:b/>
          <w:lang w:val="ru-RU"/>
        </w:rPr>
        <w:lastRenderedPageBreak/>
        <w:t>Приложение Б</w:t>
      </w:r>
    </w:p>
    <w:p w:rsidR="00A02369" w:rsidRDefault="00A02369" w:rsidP="00F12A53">
      <w:pPr>
        <w:pStyle w:val="21"/>
        <w:ind w:firstLine="0"/>
        <w:jc w:val="center"/>
        <w:rPr>
          <w:rFonts w:ascii="Bookman Old Style" w:hAnsi="Bookman Old Style"/>
          <w:b/>
          <w:lang w:val="ru-RU"/>
        </w:rPr>
      </w:pPr>
    </w:p>
    <w:p w:rsidR="00A02369" w:rsidRPr="00973A91" w:rsidRDefault="00A02369" w:rsidP="00F12A53">
      <w:pPr>
        <w:pStyle w:val="21"/>
        <w:ind w:firstLine="0"/>
        <w:jc w:val="center"/>
        <w:rPr>
          <w:rFonts w:ascii="Bookman Old Style" w:hAnsi="Bookman Old Style"/>
          <w:b/>
          <w:lang w:val="ru-RU"/>
        </w:rPr>
      </w:pPr>
      <w:r w:rsidRPr="00973A91">
        <w:rPr>
          <w:rFonts w:ascii="Bookman Old Style" w:hAnsi="Bookman Old Style"/>
          <w:b/>
          <w:lang w:val="ru-RU"/>
        </w:rPr>
        <w:t>Рекомендуемая литература</w:t>
      </w:r>
    </w:p>
    <w:p w:rsidR="00A02369" w:rsidRPr="00973A91" w:rsidRDefault="00A02369" w:rsidP="002A77E1">
      <w:pPr>
        <w:ind w:firstLine="540"/>
        <w:jc w:val="center"/>
        <w:rPr>
          <w:b/>
          <w:sz w:val="28"/>
          <w:szCs w:val="28"/>
          <w:lang w:val="ru-RU"/>
        </w:rPr>
      </w:pPr>
    </w:p>
    <w:p w:rsidR="00A02369" w:rsidRDefault="00A02369" w:rsidP="00E347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Основная:</w:t>
      </w:r>
    </w:p>
    <w:p w:rsidR="00A02369" w:rsidRDefault="00A02369" w:rsidP="00E347E0">
      <w:pPr>
        <w:numPr>
          <w:ilvl w:val="0"/>
          <w:numId w:val="18"/>
        </w:numPr>
        <w:tabs>
          <w:tab w:val="left" w:pos="900"/>
        </w:tabs>
        <w:ind w:left="0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Маркетинговые   исследования.   Теория   и  практика   :  учебник         для   вузов   /   Е.  Б.   Галицкий,   Е.   Г.   Галицкая.  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 2-е   изд.,   перераб. и доп.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М. :  Издательство Юрайт, 2017.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570 с.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Серия : Бакалавр. Углубленный курс.  - [Электронный ресурс].- Режим доступа</w:t>
      </w:r>
      <w:r>
        <w:rPr>
          <w:sz w:val="28"/>
          <w:szCs w:val="28"/>
          <w:u w:val="single"/>
        </w:rPr>
        <w:t xml:space="preserve">: </w:t>
      </w:r>
      <w:hyperlink r:id="rId9" w:history="1">
        <w:r>
          <w:rPr>
            <w:rStyle w:val="ae"/>
            <w:sz w:val="28"/>
            <w:szCs w:val="28"/>
          </w:rPr>
          <w:t>https://cloud.mail.ru/public/8mH6/fuACyUYCg</w:t>
        </w:r>
      </w:hyperlink>
    </w:p>
    <w:p w:rsidR="00A02369" w:rsidRDefault="00A02369" w:rsidP="00E347E0">
      <w:pPr>
        <w:numPr>
          <w:ilvl w:val="0"/>
          <w:numId w:val="18"/>
        </w:numPr>
        <w:tabs>
          <w:tab w:val="left" w:pos="900"/>
        </w:tabs>
        <w:ind w:left="0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Практикум по маркетингу: учеб. пособие/  В.В. Кеворков, Д.В. Кеворков.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4-е изд., перераб. и доп.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  М .: КНОРУС, 2015.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566 с.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[Электронный ресурс].- Режим доступа:</w:t>
      </w:r>
      <w:r>
        <w:rPr>
          <w:sz w:val="28"/>
          <w:szCs w:val="28"/>
          <w:u w:val="single"/>
        </w:rPr>
        <w:t xml:space="preserve"> </w:t>
      </w:r>
      <w:hyperlink r:id="rId10" w:history="1">
        <w:r>
          <w:rPr>
            <w:rStyle w:val="ae"/>
            <w:sz w:val="28"/>
            <w:szCs w:val="28"/>
          </w:rPr>
          <w:t>https://cloud.mail.ru/public/41W3/PpFMFb235</w:t>
        </w:r>
      </w:hyperlink>
    </w:p>
    <w:p w:rsidR="00A02369" w:rsidRDefault="00A02369" w:rsidP="00E347E0">
      <w:pPr>
        <w:numPr>
          <w:ilvl w:val="0"/>
          <w:numId w:val="18"/>
        </w:numPr>
        <w:tabs>
          <w:tab w:val="left" w:pos="9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Маркетинговые   исследования:   учебник:   Пер.   с   укр. /  Т.Б. Решетилова, С.М. Довгань; Министерство  образования и науки Украины, Национальный горный университет – НГУ,  2015 – 364 с.  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[Электронный ресурс].- Режим доступа:  </w:t>
      </w:r>
      <w:hyperlink r:id="rId11" w:history="1">
        <w:r>
          <w:rPr>
            <w:rStyle w:val="ae"/>
            <w:sz w:val="28"/>
            <w:szCs w:val="28"/>
          </w:rPr>
          <w:t>https://cloud.mail.ru/public/L2qZ/W6yv8uBtJ</w:t>
        </w:r>
      </w:hyperlink>
    </w:p>
    <w:p w:rsidR="00A02369" w:rsidRDefault="00A02369" w:rsidP="00E347E0">
      <w:pPr>
        <w:numPr>
          <w:ilvl w:val="0"/>
          <w:numId w:val="18"/>
        </w:numPr>
        <w:tabs>
          <w:tab w:val="left" w:pos="900"/>
        </w:tabs>
        <w:ind w:left="0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Управление  маркетингом  на  предприятии :  учеб. пособие / Г. А. Савчук, Ю. В. Мокерова ; М-во образования и науки Рос. Федерации, Урал. федер. ун-т. – Екатеринбург : Изд-во Урал. ун-та, 2014. – 112 с.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[Электронный ресурс].- Режим 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[Электронный ресурс].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Режим доступа</w:t>
      </w:r>
      <w:r>
        <w:rPr>
          <w:sz w:val="28"/>
          <w:szCs w:val="28"/>
          <w:u w:val="single"/>
        </w:rPr>
        <w:t xml:space="preserve">: </w:t>
      </w:r>
      <w:hyperlink r:id="rId12" w:history="1">
        <w:r>
          <w:rPr>
            <w:rStyle w:val="ae"/>
            <w:sz w:val="28"/>
            <w:szCs w:val="28"/>
          </w:rPr>
          <w:t>https://cloud.mail.ru/public/B8As/9X6MaKhuc</w:t>
        </w:r>
      </w:hyperlink>
    </w:p>
    <w:p w:rsidR="00A02369" w:rsidRDefault="00A02369" w:rsidP="00E347E0">
      <w:pPr>
        <w:numPr>
          <w:ilvl w:val="0"/>
          <w:numId w:val="18"/>
        </w:numPr>
        <w:tabs>
          <w:tab w:val="left" w:pos="900"/>
        </w:tabs>
        <w:ind w:left="0"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Маркетинг: учебное  пособие / Л.М. Фомичёва, С.С. Железняков, М.А. Чаплыгина, Е.В. Безуглая -  Юго-Зап.  гос. ун-т., 2016. – 202 с.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[Электронный ресурс].- Режим доступа:</w:t>
      </w:r>
      <w:r>
        <w:rPr>
          <w:sz w:val="28"/>
          <w:szCs w:val="28"/>
          <w:u w:val="single"/>
        </w:rPr>
        <w:t xml:space="preserve"> </w:t>
      </w:r>
      <w:hyperlink r:id="rId13" w:history="1">
        <w:r>
          <w:rPr>
            <w:rStyle w:val="ae"/>
            <w:sz w:val="28"/>
            <w:szCs w:val="28"/>
          </w:rPr>
          <w:t>https://cloud.mail.ru/public/6L3D/HhpSD6G12</w:t>
        </w:r>
      </w:hyperlink>
    </w:p>
    <w:p w:rsidR="00A02369" w:rsidRDefault="00A02369" w:rsidP="00E347E0">
      <w:pPr>
        <w:tabs>
          <w:tab w:val="left" w:pos="900"/>
        </w:tabs>
        <w:ind w:firstLine="540"/>
        <w:jc w:val="both"/>
        <w:rPr>
          <w:color w:val="FF0000"/>
          <w:sz w:val="28"/>
          <w:szCs w:val="28"/>
          <w:u w:val="single"/>
        </w:rPr>
      </w:pPr>
    </w:p>
    <w:p w:rsidR="00A02369" w:rsidRDefault="00A02369" w:rsidP="00E347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Дополнительная:</w:t>
      </w:r>
    </w:p>
    <w:p w:rsidR="00A02369" w:rsidRDefault="00A02369" w:rsidP="00E347E0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Гарр Рейнольдс Искусство презентаций / Гарр Рейнольдс. – 2-е изд. пересмотр. и доп. – М.: ВИЛЬЯМС, 2013. – 311 с.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[Электронный ресурс].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Режим доступа:</w:t>
      </w:r>
      <w:r>
        <w:rPr>
          <w:sz w:val="28"/>
          <w:szCs w:val="28"/>
          <w:u w:val="single"/>
        </w:rPr>
        <w:t xml:space="preserve"> </w:t>
      </w:r>
      <w:hyperlink r:id="rId14" w:history="1">
        <w:r>
          <w:rPr>
            <w:rStyle w:val="ae"/>
            <w:sz w:val="28"/>
            <w:szCs w:val="28"/>
          </w:rPr>
          <w:t>https://cloud.mail.ru/public/7nez/goDjfbmRo</w:t>
        </w:r>
      </w:hyperlink>
    </w:p>
    <w:p w:rsidR="00A02369" w:rsidRDefault="00A02369" w:rsidP="00E347E0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Годин, А.М. Брендинг : учеб. пособие / А.М. Гордин. – 3-е изд., перераб. и доп.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 М.: Издательско-торговая корпорация «Дашков и К», 2013.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184 с. 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 [Электронный ресурс]. – Режим доступа: </w:t>
      </w:r>
      <w:hyperlink r:id="rId15" w:history="1">
        <w:r>
          <w:rPr>
            <w:rStyle w:val="ae"/>
            <w:sz w:val="28"/>
            <w:szCs w:val="28"/>
          </w:rPr>
          <w:t>https://cloud.mail.</w:t>
        </w:r>
        <w:r>
          <w:rPr>
            <w:rStyle w:val="ae"/>
            <w:sz w:val="28"/>
            <w:szCs w:val="28"/>
            <w:lang w:val="en-US"/>
          </w:rPr>
          <w:t>ru</w:t>
        </w:r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public</w:t>
        </w:r>
        <w:r>
          <w:rPr>
            <w:rStyle w:val="ae"/>
            <w:sz w:val="28"/>
            <w:szCs w:val="28"/>
          </w:rPr>
          <w:t>/Hz</w:t>
        </w:r>
        <w:r>
          <w:rPr>
            <w:rStyle w:val="ae"/>
            <w:sz w:val="28"/>
            <w:szCs w:val="28"/>
            <w:lang w:val="en-US"/>
          </w:rPr>
          <w:t>m</w:t>
        </w:r>
        <w:r>
          <w:rPr>
            <w:rStyle w:val="ae"/>
            <w:sz w:val="28"/>
            <w:szCs w:val="28"/>
          </w:rPr>
          <w:t>6/</w:t>
        </w:r>
        <w:r>
          <w:rPr>
            <w:rStyle w:val="ae"/>
            <w:sz w:val="28"/>
            <w:szCs w:val="28"/>
            <w:lang w:val="en-US"/>
          </w:rPr>
          <w:t>qejqKHWra</w:t>
        </w:r>
      </w:hyperlink>
    </w:p>
    <w:p w:rsidR="00A02369" w:rsidRDefault="00A02369" w:rsidP="00E347E0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Добосова, Л.Г. Медиарилейшнз: как работать со СМИ : курс лекций /  Л. Добосова. – Иркутск : Изд-во ИГУ, 2014. – 100 с.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[ Электронный ресурс]. – Режим доступа: </w:t>
      </w:r>
      <w:hyperlink r:id="rId16" w:history="1">
        <w:r>
          <w:rPr>
            <w:rStyle w:val="ae"/>
            <w:sz w:val="28"/>
            <w:szCs w:val="28"/>
          </w:rPr>
          <w:t>https://cloud.mail.</w:t>
        </w:r>
        <w:r>
          <w:rPr>
            <w:rStyle w:val="ae"/>
            <w:sz w:val="28"/>
            <w:szCs w:val="28"/>
            <w:lang w:val="en-US"/>
          </w:rPr>
          <w:t>ru</w:t>
        </w:r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public</w:t>
        </w:r>
        <w:r>
          <w:rPr>
            <w:rStyle w:val="ae"/>
            <w:sz w:val="28"/>
            <w:szCs w:val="28"/>
          </w:rPr>
          <w:t>/9</w:t>
        </w:r>
        <w:r>
          <w:rPr>
            <w:rStyle w:val="ae"/>
            <w:sz w:val="28"/>
            <w:szCs w:val="28"/>
            <w:lang w:val="en-US"/>
          </w:rPr>
          <w:t>DXd</w:t>
        </w:r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CeLZkSDjh</w:t>
        </w:r>
      </w:hyperlink>
    </w:p>
    <w:p w:rsidR="00A02369" w:rsidRDefault="00A02369" w:rsidP="00E347E0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Шарков Ф.И. Паблик рилейшнз : учебник / Ф.И. Шарков. – 5-е изд.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  <w:lang w:val="uk-UA"/>
        </w:rPr>
        <w:t xml:space="preserve"> М. : Издательство-торговая «Дашков и К», 2013. – 332 с.</w:t>
      </w:r>
      <w:r>
        <w:rPr>
          <w:sz w:val="28"/>
          <w:szCs w:val="28"/>
        </w:rPr>
        <w:t xml:space="preserve"> – [ Электронный ресурс]. – Режим доступа: </w:t>
      </w:r>
      <w:hyperlink r:id="rId17" w:history="1">
        <w:r>
          <w:rPr>
            <w:rStyle w:val="ae"/>
            <w:sz w:val="28"/>
            <w:szCs w:val="28"/>
          </w:rPr>
          <w:t>https://cloud.mail.</w:t>
        </w:r>
        <w:r>
          <w:rPr>
            <w:rStyle w:val="ae"/>
            <w:sz w:val="28"/>
            <w:szCs w:val="28"/>
            <w:lang w:val="en-US"/>
          </w:rPr>
          <w:t>ru</w:t>
        </w:r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public</w:t>
        </w:r>
        <w:r>
          <w:rPr>
            <w:rStyle w:val="ae"/>
            <w:sz w:val="28"/>
            <w:szCs w:val="28"/>
          </w:rPr>
          <w:t>/ВeRA/a</w:t>
        </w:r>
        <w:r>
          <w:rPr>
            <w:rStyle w:val="ae"/>
            <w:sz w:val="28"/>
            <w:szCs w:val="28"/>
            <w:lang w:val="en-US"/>
          </w:rPr>
          <w:t>KBa</w:t>
        </w:r>
        <w:r>
          <w:rPr>
            <w:rStyle w:val="ae"/>
            <w:sz w:val="28"/>
            <w:szCs w:val="28"/>
          </w:rPr>
          <w:t>5</w:t>
        </w:r>
        <w:r>
          <w:rPr>
            <w:rStyle w:val="ae"/>
            <w:sz w:val="28"/>
            <w:szCs w:val="28"/>
            <w:lang w:val="en-US"/>
          </w:rPr>
          <w:t>e</w:t>
        </w:r>
        <w:r>
          <w:rPr>
            <w:rStyle w:val="ae"/>
            <w:sz w:val="28"/>
            <w:szCs w:val="28"/>
          </w:rPr>
          <w:t>4</w:t>
        </w:r>
        <w:r>
          <w:rPr>
            <w:rStyle w:val="ae"/>
            <w:sz w:val="28"/>
            <w:szCs w:val="28"/>
            <w:lang w:val="en-US"/>
          </w:rPr>
          <w:t>xw</w:t>
        </w:r>
      </w:hyperlink>
    </w:p>
    <w:p w:rsidR="00A02369" w:rsidRDefault="00A02369" w:rsidP="00E347E0">
      <w:pPr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Эриашвили,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Н.Д. </w:t>
      </w:r>
      <w:r>
        <w:rPr>
          <w:sz w:val="28"/>
          <w:szCs w:val="28"/>
          <w:lang w:val="uk-UA"/>
        </w:rPr>
        <w:t xml:space="preserve">Маркетинг:  </w:t>
      </w:r>
      <w:r>
        <w:rPr>
          <w:sz w:val="28"/>
          <w:szCs w:val="28"/>
        </w:rPr>
        <w:t>учеб.  пособие / Н.Д.  Эриашвили,  С. Г.  Симагина. – 5-е изд., перераб и доп. – М.:  ЮНИТИ-ДАНА,  2013.  –  351</w:t>
      </w:r>
      <w:r>
        <w:rPr>
          <w:sz w:val="28"/>
          <w:szCs w:val="28"/>
          <w:lang w:val="uk-UA"/>
        </w:rPr>
        <w:t xml:space="preserve">  с. </w:t>
      </w:r>
      <w:r>
        <w:rPr>
          <w:sz w:val="28"/>
          <w:szCs w:val="28"/>
        </w:rPr>
        <w:t xml:space="preserve">– [ Электронный ресурс]. – Режим доступа: </w:t>
      </w:r>
      <w:hyperlink r:id="rId18" w:history="1">
        <w:r>
          <w:rPr>
            <w:rStyle w:val="ae"/>
            <w:sz w:val="28"/>
            <w:szCs w:val="28"/>
          </w:rPr>
          <w:t>https://cloud.mail.</w:t>
        </w:r>
        <w:r>
          <w:rPr>
            <w:rStyle w:val="ae"/>
            <w:sz w:val="28"/>
            <w:szCs w:val="28"/>
            <w:lang w:val="en-US"/>
          </w:rPr>
          <w:t>ru</w:t>
        </w:r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public</w:t>
        </w:r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D</w:t>
        </w:r>
        <w:r>
          <w:rPr>
            <w:rStyle w:val="ae"/>
            <w:sz w:val="28"/>
            <w:szCs w:val="28"/>
          </w:rPr>
          <w:t>6</w:t>
        </w:r>
        <w:r>
          <w:rPr>
            <w:rStyle w:val="ae"/>
            <w:sz w:val="28"/>
            <w:szCs w:val="28"/>
            <w:lang w:val="en-US"/>
          </w:rPr>
          <w:t>cM</w:t>
        </w:r>
        <w:r>
          <w:rPr>
            <w:rStyle w:val="ae"/>
            <w:sz w:val="28"/>
            <w:szCs w:val="28"/>
          </w:rPr>
          <w:t>/</w:t>
        </w:r>
        <w:r>
          <w:rPr>
            <w:rStyle w:val="ae"/>
            <w:sz w:val="28"/>
            <w:szCs w:val="28"/>
            <w:lang w:val="en-US"/>
          </w:rPr>
          <w:t>ryBA</w:t>
        </w:r>
        <w:r>
          <w:rPr>
            <w:rStyle w:val="ae"/>
            <w:sz w:val="28"/>
            <w:szCs w:val="28"/>
          </w:rPr>
          <w:t>529</w:t>
        </w:r>
        <w:r>
          <w:rPr>
            <w:rStyle w:val="ae"/>
            <w:sz w:val="28"/>
            <w:szCs w:val="28"/>
            <w:lang w:val="en-US"/>
          </w:rPr>
          <w:t>NR</w:t>
        </w:r>
      </w:hyperlink>
    </w:p>
    <w:p w:rsidR="00A02369" w:rsidRDefault="00A02369" w:rsidP="00E347E0">
      <w:pPr>
        <w:ind w:firstLine="540"/>
        <w:jc w:val="both"/>
        <w:rPr>
          <w:sz w:val="28"/>
          <w:szCs w:val="28"/>
          <w:lang w:val="ru-RU"/>
        </w:rPr>
      </w:pPr>
    </w:p>
    <w:p w:rsidR="00A02369" w:rsidRDefault="00A02369" w:rsidP="00E347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Периодические издания:</w:t>
      </w:r>
    </w:p>
    <w:p w:rsidR="00A02369" w:rsidRDefault="00A02369" w:rsidP="00E347E0">
      <w:pPr>
        <w:widowControl w:val="0"/>
        <w:numPr>
          <w:ilvl w:val="0"/>
          <w:numId w:val="20"/>
        </w:numPr>
        <w:tabs>
          <w:tab w:val="clear" w:pos="785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Справочник экономиста –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</w:t>
      </w:r>
      <w:r>
        <w:rPr>
          <w:spacing w:val="-9"/>
          <w:sz w:val="28"/>
          <w:szCs w:val="28"/>
        </w:rPr>
        <w:t>–</w:t>
      </w:r>
      <w:r>
        <w:rPr>
          <w:sz w:val="28"/>
          <w:szCs w:val="28"/>
        </w:rPr>
        <w:t xml:space="preserve"> Режим доступа: </w:t>
      </w:r>
      <w:hyperlink r:id="rId19" w:history="1">
        <w:r>
          <w:rPr>
            <w:rStyle w:val="ae"/>
            <w:sz w:val="28"/>
            <w:szCs w:val="28"/>
          </w:rPr>
          <w:t>http://www.profiz.ru/se/</w:t>
        </w:r>
      </w:hyperlink>
    </w:p>
    <w:p w:rsidR="00A02369" w:rsidRDefault="00A02369" w:rsidP="00E347E0">
      <w:pPr>
        <w:widowControl w:val="0"/>
        <w:numPr>
          <w:ilvl w:val="0"/>
          <w:numId w:val="20"/>
        </w:numPr>
        <w:tabs>
          <w:tab w:val="clear" w:pos="785"/>
          <w:tab w:val="num" w:pos="900"/>
        </w:tabs>
        <w:ind w:left="0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Креативная экономика – Индексируется РИНЦ, Google Scholar, Ulrich’s –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0" w:history="1">
        <w:r>
          <w:rPr>
            <w:rStyle w:val="ae"/>
            <w:sz w:val="28"/>
            <w:szCs w:val="28"/>
          </w:rPr>
          <w:t>https://bgscience.ru/journals/ce/archive/</w:t>
        </w:r>
      </w:hyperlink>
      <w:r>
        <w:rPr>
          <w:sz w:val="28"/>
          <w:szCs w:val="28"/>
          <w:u w:val="single"/>
        </w:rPr>
        <w:t xml:space="preserve"> </w:t>
      </w:r>
    </w:p>
    <w:p w:rsidR="00A02369" w:rsidRDefault="00A02369" w:rsidP="00E347E0">
      <w:pPr>
        <w:widowControl w:val="0"/>
        <w:numPr>
          <w:ilvl w:val="0"/>
          <w:numId w:val="20"/>
        </w:numPr>
        <w:tabs>
          <w:tab w:val="clear" w:pos="785"/>
          <w:tab w:val="num" w:pos="900"/>
        </w:tabs>
        <w:ind w:left="0"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Торгово-экономический журнал – Индексируется РИНЦ, Google Scholar –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 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https://bgscience.ru/journals/tezh/archive/</w:t>
      </w:r>
      <w:r>
        <w:rPr>
          <w:sz w:val="28"/>
          <w:szCs w:val="28"/>
          <w:u w:val="single"/>
        </w:rPr>
        <w:t xml:space="preserve">    </w:t>
      </w:r>
    </w:p>
    <w:p w:rsidR="00A02369" w:rsidRDefault="00A02369" w:rsidP="00E347E0">
      <w:pPr>
        <w:widowControl w:val="0"/>
        <w:numPr>
          <w:ilvl w:val="0"/>
          <w:numId w:val="20"/>
        </w:numPr>
        <w:tabs>
          <w:tab w:val="clear" w:pos="785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Глобальные рынки и финансовый инжиниринг – Индексируется РИНЦ, Google Scholar –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1" w:history="1">
        <w:r>
          <w:rPr>
            <w:rStyle w:val="ae"/>
            <w:sz w:val="28"/>
            <w:szCs w:val="28"/>
          </w:rPr>
          <w:t>https://bgscience.ru/journals/grfi/archive/</w:t>
        </w:r>
      </w:hyperlink>
      <w:r>
        <w:rPr>
          <w:sz w:val="28"/>
          <w:szCs w:val="28"/>
          <w:u w:val="single"/>
        </w:rPr>
        <w:t xml:space="preserve">  </w:t>
      </w:r>
    </w:p>
    <w:p w:rsidR="00A02369" w:rsidRDefault="00A02369" w:rsidP="00E347E0">
      <w:pPr>
        <w:widowControl w:val="0"/>
        <w:numPr>
          <w:ilvl w:val="0"/>
          <w:numId w:val="20"/>
        </w:numPr>
        <w:tabs>
          <w:tab w:val="clear" w:pos="785"/>
          <w:tab w:val="num" w:pos="900"/>
        </w:tabs>
        <w:ind w:left="0"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Экономика, предпринимательство и право – Индексируется РИНЦ, Google Scholar –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2" w:history="1">
        <w:r>
          <w:rPr>
            <w:rStyle w:val="ae"/>
            <w:sz w:val="28"/>
            <w:szCs w:val="28"/>
          </w:rPr>
          <w:t>https://bgscience.ru/journals/epp/archive/</w:t>
        </w:r>
      </w:hyperlink>
      <w:r>
        <w:rPr>
          <w:sz w:val="28"/>
          <w:szCs w:val="28"/>
          <w:u w:val="single"/>
        </w:rPr>
        <w:t xml:space="preserve">  </w:t>
      </w:r>
    </w:p>
    <w:p w:rsidR="00A02369" w:rsidRDefault="00A02369" w:rsidP="00E347E0">
      <w:pPr>
        <w:widowControl w:val="0"/>
        <w:numPr>
          <w:ilvl w:val="0"/>
          <w:numId w:val="20"/>
        </w:numPr>
        <w:tabs>
          <w:tab w:val="clear" w:pos="785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практика общественного развития – входит в перечень ВАК Минобрнауки РФ –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>. – Режим доступа:</w:t>
      </w:r>
    </w:p>
    <w:p w:rsidR="00A02369" w:rsidRDefault="00A02369" w:rsidP="00E347E0">
      <w:pPr>
        <w:widowControl w:val="0"/>
        <w:tabs>
          <w:tab w:val="num" w:pos="900"/>
        </w:tabs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hyperlink r:id="rId23" w:history="1">
        <w:r>
          <w:rPr>
            <w:rStyle w:val="ae"/>
            <w:sz w:val="28"/>
            <w:szCs w:val="28"/>
          </w:rPr>
          <w:t>http://teoria-practica.ru/arhiv-zhurnala/</w:t>
        </w:r>
      </w:hyperlink>
      <w:r>
        <w:rPr>
          <w:sz w:val="28"/>
          <w:szCs w:val="28"/>
          <w:u w:val="single"/>
        </w:rPr>
        <w:t xml:space="preserve">  </w:t>
      </w:r>
    </w:p>
    <w:p w:rsidR="00A02369" w:rsidRDefault="00A02369" w:rsidP="00E347E0">
      <w:pPr>
        <w:numPr>
          <w:ilvl w:val="0"/>
          <w:numId w:val="20"/>
        </w:numPr>
        <w:tabs>
          <w:tab w:val="clear" w:pos="785"/>
          <w:tab w:val="num" w:pos="900"/>
        </w:tabs>
        <w:ind w:left="0"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Проблемы экономики и менеджмента – Индексируется РИНЦ –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4" w:history="1">
        <w:r>
          <w:rPr>
            <w:rStyle w:val="ae"/>
            <w:sz w:val="28"/>
            <w:szCs w:val="28"/>
          </w:rPr>
          <w:t>http://icnp.ru/archive-pem/</w:t>
        </w:r>
      </w:hyperlink>
      <w:r>
        <w:rPr>
          <w:sz w:val="28"/>
          <w:szCs w:val="28"/>
          <w:u w:val="single"/>
        </w:rPr>
        <w:t xml:space="preserve">  </w:t>
      </w:r>
    </w:p>
    <w:p w:rsidR="00A02369" w:rsidRDefault="00A02369" w:rsidP="00E347E0">
      <w:pPr>
        <w:ind w:left="785"/>
        <w:jc w:val="both"/>
        <w:rPr>
          <w:b/>
          <w:sz w:val="28"/>
          <w:szCs w:val="28"/>
        </w:rPr>
      </w:pPr>
    </w:p>
    <w:p w:rsidR="00A02369" w:rsidRPr="00973A91" w:rsidRDefault="00A02369" w:rsidP="00F12A53">
      <w:pPr>
        <w:shd w:val="clear" w:color="auto" w:fill="FFFFFF"/>
        <w:spacing w:after="120"/>
        <w:jc w:val="center"/>
        <w:rPr>
          <w:sz w:val="28"/>
          <w:lang w:val="ru-RU"/>
        </w:rPr>
      </w:pPr>
      <w:r w:rsidRPr="00973A91">
        <w:rPr>
          <w:b/>
          <w:bCs/>
          <w:spacing w:val="-6"/>
          <w:sz w:val="28"/>
          <w:lang w:val="ru-RU"/>
        </w:rPr>
        <w:t>Нормативно-правовые акты</w:t>
      </w:r>
    </w:p>
    <w:p w:rsidR="00A02369" w:rsidRPr="00973A91" w:rsidRDefault="00A02369" w:rsidP="00F12A53">
      <w:pPr>
        <w:pStyle w:val="2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1 Закон ДНР «О лицензировании отдельных видов хозяйственной деятельности» № 18-IНС от 27.02.2015 г. – Режим доступа: </w:t>
      </w:r>
      <w:hyperlink r:id="rId25" w:history="1">
        <w:r w:rsidRPr="00973A91">
          <w:rPr>
            <w:rStyle w:val="ae"/>
            <w:sz w:val="28"/>
            <w:szCs w:val="28"/>
            <w:lang w:val="ru-RU"/>
          </w:rPr>
          <w:t>http://dnr-online.ru/zakony-2/</w:t>
        </w:r>
      </w:hyperlink>
    </w:p>
    <w:p w:rsidR="00A02369" w:rsidRPr="00973A91" w:rsidRDefault="00A02369" w:rsidP="00F12A53">
      <w:pPr>
        <w:pStyle w:val="2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2 Закон ДНР «Об оплате труда» № 19-IНС от 06.03.2015 г. – Режим доступа: </w:t>
      </w:r>
      <w:hyperlink r:id="rId26" w:history="1">
        <w:r w:rsidRPr="00973A91">
          <w:rPr>
            <w:rStyle w:val="ae"/>
            <w:sz w:val="28"/>
            <w:szCs w:val="28"/>
            <w:lang w:val="ru-RU"/>
          </w:rPr>
          <w:t>http://dnr-online.ru/zakony-2/</w:t>
        </w:r>
      </w:hyperlink>
    </w:p>
    <w:p w:rsidR="00A02369" w:rsidRPr="00973A91" w:rsidRDefault="00A02369" w:rsidP="00F12A53">
      <w:pPr>
        <w:pStyle w:val="2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3 Закон ДНР «О здравоохранении» № 42-IНС от 24.04.2015 г. – Режим доступа: </w:t>
      </w:r>
      <w:hyperlink r:id="rId27" w:history="1">
        <w:r w:rsidRPr="00973A91">
          <w:rPr>
            <w:rStyle w:val="ae"/>
            <w:sz w:val="28"/>
            <w:szCs w:val="28"/>
            <w:lang w:val="ru-RU"/>
          </w:rPr>
          <w:t>http://dnr-online.ru/zakony-2/</w:t>
        </w:r>
      </w:hyperlink>
    </w:p>
    <w:p w:rsidR="00A02369" w:rsidRPr="00973A91" w:rsidRDefault="00A02369" w:rsidP="00F12A5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4 Закон ДНР «О занятости населения» № 50-IНС от 29.05.2015 г. – Режим доступа: </w:t>
      </w:r>
      <w:hyperlink r:id="rId28" w:history="1">
        <w:r w:rsidRPr="00973A91">
          <w:rPr>
            <w:rStyle w:val="ae"/>
            <w:sz w:val="28"/>
            <w:szCs w:val="28"/>
            <w:lang w:val="ru-RU"/>
          </w:rPr>
          <w:t>http://dnrsovet.su/zakon-donetskoj-narodnoj-respubliki-o-zanyatosti-naseleniya/</w:t>
        </w:r>
      </w:hyperlink>
    </w:p>
    <w:p w:rsidR="00A02369" w:rsidRPr="00973A91" w:rsidRDefault="00A02369" w:rsidP="00F12A53">
      <w:pPr>
        <w:pStyle w:val="2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5 Закон ДНР «Об образовании» № 55-IНС от 19.06.2015 г. – Режим доступа: </w:t>
      </w:r>
      <w:hyperlink r:id="rId29" w:history="1">
        <w:r w:rsidRPr="00973A91">
          <w:rPr>
            <w:rStyle w:val="ae"/>
            <w:sz w:val="28"/>
            <w:szCs w:val="28"/>
            <w:lang w:val="ru-RU"/>
          </w:rPr>
          <w:t>http://dnr-online.ru/zakony-2/</w:t>
        </w:r>
      </w:hyperlink>
    </w:p>
    <w:p w:rsidR="00A02369" w:rsidRPr="00973A91" w:rsidRDefault="00A02369" w:rsidP="00F12A53">
      <w:pPr>
        <w:pStyle w:val="2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6 Закон ДНР «О культуре» № 98-IНС от 25.12.2015 г. – Режим доступа: </w:t>
      </w:r>
      <w:hyperlink r:id="rId30" w:history="1">
        <w:r w:rsidRPr="00973A91">
          <w:rPr>
            <w:rStyle w:val="ae"/>
            <w:sz w:val="28"/>
            <w:szCs w:val="28"/>
            <w:lang w:val="ru-RU"/>
          </w:rPr>
          <w:t>http://dnr-online.ru/zakony-2/</w:t>
        </w:r>
      </w:hyperlink>
    </w:p>
    <w:p w:rsidR="00A02369" w:rsidRPr="00973A91" w:rsidRDefault="00A02369" w:rsidP="00F12A53">
      <w:pPr>
        <w:pStyle w:val="2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7 Закон ДНР «О налоговой системе» № 99-IНС от 25.12.2015 г. – Режим доступа: </w:t>
      </w:r>
      <w:hyperlink r:id="rId31" w:history="1">
        <w:r w:rsidRPr="00973A91">
          <w:rPr>
            <w:rStyle w:val="ae"/>
            <w:sz w:val="28"/>
            <w:szCs w:val="28"/>
            <w:lang w:val="ru-RU"/>
          </w:rPr>
          <w:t>http://dnr-online.ru/zakony-2/</w:t>
        </w:r>
      </w:hyperlink>
    </w:p>
    <w:p w:rsidR="00A02369" w:rsidRPr="00973A91" w:rsidRDefault="00A02369" w:rsidP="00F12A53">
      <w:pPr>
        <w:rPr>
          <w:lang w:val="ru-RU"/>
        </w:rPr>
      </w:pPr>
    </w:p>
    <w:p w:rsidR="00A02369" w:rsidRPr="00973A91" w:rsidRDefault="00A02369" w:rsidP="0091367B">
      <w:pPr>
        <w:pStyle w:val="21"/>
        <w:ind w:firstLine="0"/>
        <w:jc w:val="right"/>
        <w:rPr>
          <w:b/>
          <w:lang w:val="ru-RU"/>
        </w:rPr>
      </w:pPr>
      <w:r w:rsidRPr="00973A91">
        <w:rPr>
          <w:b/>
          <w:lang w:val="ru-RU"/>
        </w:rPr>
        <w:br w:type="page"/>
      </w:r>
      <w:r w:rsidRPr="00973A91">
        <w:rPr>
          <w:b/>
          <w:lang w:val="ru-RU"/>
        </w:rPr>
        <w:lastRenderedPageBreak/>
        <w:t>Приложение  В</w:t>
      </w:r>
    </w:p>
    <w:p w:rsidR="00A02369" w:rsidRPr="0091367B" w:rsidRDefault="00A02369" w:rsidP="00E347E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1367B">
        <w:rPr>
          <w:b/>
          <w:sz w:val="28"/>
          <w:szCs w:val="28"/>
          <w:lang w:val="ru-RU"/>
        </w:rPr>
        <w:t>Образец титульного листа</w:t>
      </w:r>
    </w:p>
    <w:p w:rsidR="00A02369" w:rsidRPr="0091367B" w:rsidRDefault="00A02369" w:rsidP="0091367B">
      <w:pPr>
        <w:jc w:val="center"/>
        <w:rPr>
          <w:b/>
          <w:caps/>
          <w:sz w:val="24"/>
          <w:szCs w:val="24"/>
          <w:lang w:val="ru-RU"/>
        </w:rPr>
      </w:pPr>
      <w:r w:rsidRPr="0091367B">
        <w:rPr>
          <w:b/>
          <w:caps/>
          <w:sz w:val="24"/>
          <w:szCs w:val="24"/>
          <w:lang w:val="ru-RU"/>
        </w:rPr>
        <w:t xml:space="preserve">Министерство образования и науки </w:t>
      </w:r>
    </w:p>
    <w:p w:rsidR="00A02369" w:rsidRPr="0091367B" w:rsidRDefault="00A02369" w:rsidP="0091367B">
      <w:pPr>
        <w:jc w:val="center"/>
        <w:rPr>
          <w:b/>
          <w:caps/>
          <w:sz w:val="24"/>
          <w:szCs w:val="24"/>
          <w:lang w:val="ru-RU"/>
        </w:rPr>
      </w:pPr>
      <w:r w:rsidRPr="0091367B">
        <w:rPr>
          <w:b/>
          <w:caps/>
          <w:sz w:val="24"/>
          <w:szCs w:val="24"/>
          <w:lang w:val="ru-RU"/>
        </w:rPr>
        <w:t>Донецкой Народной Республики</w:t>
      </w:r>
    </w:p>
    <w:p w:rsidR="00A02369" w:rsidRPr="0091367B" w:rsidRDefault="00A02369" w:rsidP="0091367B">
      <w:pPr>
        <w:jc w:val="center"/>
        <w:rPr>
          <w:b/>
          <w:caps/>
          <w:sz w:val="24"/>
          <w:szCs w:val="24"/>
          <w:lang w:val="ru-RU"/>
        </w:rPr>
      </w:pPr>
      <w:r w:rsidRPr="0091367B">
        <w:rPr>
          <w:b/>
          <w:caps/>
          <w:sz w:val="24"/>
          <w:szCs w:val="24"/>
          <w:lang w:val="ru-RU"/>
        </w:rPr>
        <w:t xml:space="preserve">Государственное образовательное учреждение </w:t>
      </w:r>
    </w:p>
    <w:p w:rsidR="00A02369" w:rsidRPr="0091367B" w:rsidRDefault="00A02369" w:rsidP="0091367B">
      <w:pPr>
        <w:jc w:val="center"/>
        <w:rPr>
          <w:b/>
          <w:caps/>
          <w:sz w:val="24"/>
          <w:szCs w:val="24"/>
          <w:lang w:val="ru-RU"/>
        </w:rPr>
      </w:pPr>
      <w:r w:rsidRPr="0091367B">
        <w:rPr>
          <w:b/>
          <w:caps/>
          <w:sz w:val="24"/>
          <w:szCs w:val="24"/>
          <w:lang w:val="ru-RU"/>
        </w:rPr>
        <w:t>высшего профессионального образования</w:t>
      </w:r>
    </w:p>
    <w:p w:rsidR="00A02369" w:rsidRPr="0091367B" w:rsidRDefault="00A02369" w:rsidP="0091367B">
      <w:pPr>
        <w:jc w:val="center"/>
        <w:rPr>
          <w:b/>
          <w:caps/>
          <w:sz w:val="24"/>
          <w:szCs w:val="24"/>
          <w:lang w:val="ru-RU"/>
        </w:rPr>
      </w:pPr>
      <w:r w:rsidRPr="0091367B">
        <w:rPr>
          <w:b/>
          <w:caps/>
          <w:sz w:val="24"/>
          <w:szCs w:val="24"/>
          <w:lang w:val="ru-RU"/>
        </w:rPr>
        <w:t>«Донбасская аграрная академия»</w:t>
      </w: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b/>
          <w:sz w:val="28"/>
          <w:szCs w:val="28"/>
          <w:lang w:val="ru-RU"/>
        </w:rPr>
      </w:pPr>
      <w:r w:rsidRPr="0091367B">
        <w:rPr>
          <w:b/>
          <w:sz w:val="28"/>
          <w:szCs w:val="28"/>
          <w:lang w:val="ru-RU"/>
        </w:rPr>
        <w:t>КУРСОВАЯ РАБОТА</w:t>
      </w: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по учебной дисциплине __________________________________________</w:t>
      </w:r>
    </w:p>
    <w:p w:rsidR="00A02369" w:rsidRPr="0091367B" w:rsidRDefault="00A02369" w:rsidP="0091367B">
      <w:pPr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keepNext/>
        <w:ind w:right="-52"/>
        <w:jc w:val="center"/>
        <w:outlineLvl w:val="0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Тема: _______________________________________________________  _____________________________________________________________</w:t>
      </w:r>
    </w:p>
    <w:p w:rsidR="00A02369" w:rsidRPr="0091367B" w:rsidRDefault="00A02369" w:rsidP="0091367B">
      <w:pPr>
        <w:jc w:val="both"/>
        <w:rPr>
          <w:sz w:val="28"/>
          <w:szCs w:val="28"/>
          <w:lang w:val="ru-RU"/>
        </w:rPr>
      </w:pPr>
    </w:p>
    <w:p w:rsidR="00A02369" w:rsidRPr="0091367B" w:rsidRDefault="00A02369" w:rsidP="0091367B">
      <w:pPr>
        <w:ind w:left="4500"/>
        <w:jc w:val="both"/>
        <w:rPr>
          <w:sz w:val="28"/>
          <w:szCs w:val="28"/>
          <w:lang w:val="ru-RU"/>
        </w:rPr>
      </w:pP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Работа выполнена</w:t>
      </w: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обучающимся ____ курса</w:t>
      </w: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 xml:space="preserve">направления подготовки </w:t>
      </w: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38.03.01 Экономика (профиль: Экономика предприятий и организаций)</w:t>
      </w: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заочной формы обучения</w:t>
      </w: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___________________________</w:t>
      </w:r>
    </w:p>
    <w:p w:rsidR="00A02369" w:rsidRPr="0091367B" w:rsidRDefault="00A02369" w:rsidP="0091367B">
      <w:pPr>
        <w:ind w:left="5245"/>
        <w:jc w:val="center"/>
        <w:rPr>
          <w:lang w:val="ru-RU"/>
        </w:rPr>
      </w:pPr>
      <w:r w:rsidRPr="0091367B">
        <w:rPr>
          <w:lang w:val="ru-RU"/>
        </w:rPr>
        <w:t>(ФИО обучающегося)</w:t>
      </w:r>
    </w:p>
    <w:p w:rsidR="00A02369" w:rsidRPr="00973A91" w:rsidRDefault="00A02369" w:rsidP="0091367B">
      <w:pPr>
        <w:ind w:left="5245"/>
        <w:rPr>
          <w:sz w:val="28"/>
          <w:szCs w:val="28"/>
          <w:lang w:val="ru-RU"/>
        </w:rPr>
      </w:pP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Научный руководитель:</w:t>
      </w:r>
    </w:p>
    <w:p w:rsidR="00A02369" w:rsidRPr="0091367B" w:rsidRDefault="00A02369" w:rsidP="0091367B">
      <w:pPr>
        <w:ind w:left="5245"/>
        <w:rPr>
          <w:sz w:val="28"/>
          <w:szCs w:val="28"/>
          <w:lang w:val="ru-RU"/>
        </w:rPr>
      </w:pPr>
      <w:r w:rsidRPr="0091367B">
        <w:rPr>
          <w:sz w:val="28"/>
          <w:szCs w:val="28"/>
          <w:lang w:val="ru-RU"/>
        </w:rPr>
        <w:t>___________________________</w:t>
      </w:r>
    </w:p>
    <w:p w:rsidR="00A02369" w:rsidRPr="0091367B" w:rsidRDefault="00A02369" w:rsidP="0091367B">
      <w:pPr>
        <w:ind w:left="5245"/>
        <w:jc w:val="center"/>
        <w:rPr>
          <w:lang w:val="ru-RU"/>
        </w:rPr>
      </w:pPr>
      <w:r w:rsidRPr="0091367B">
        <w:rPr>
          <w:lang w:val="ru-RU"/>
        </w:rPr>
        <w:t>(ФИО научного руководителя)</w:t>
      </w:r>
    </w:p>
    <w:p w:rsidR="00A02369" w:rsidRPr="0091367B" w:rsidRDefault="00A02369" w:rsidP="0091367B">
      <w:pPr>
        <w:ind w:left="3969" w:firstLine="709"/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ind w:left="3969" w:firstLine="709"/>
        <w:jc w:val="center"/>
        <w:rPr>
          <w:sz w:val="28"/>
          <w:szCs w:val="28"/>
          <w:lang w:val="ru-RU"/>
        </w:rPr>
      </w:pPr>
    </w:p>
    <w:tbl>
      <w:tblPr>
        <w:tblW w:w="9498" w:type="dxa"/>
        <w:tblInd w:w="-176" w:type="dxa"/>
        <w:tblLook w:val="00A0" w:firstRow="1" w:lastRow="0" w:firstColumn="1" w:lastColumn="0" w:noHBand="0" w:noVBand="0"/>
      </w:tblPr>
      <w:tblGrid>
        <w:gridCol w:w="3545"/>
        <w:gridCol w:w="1984"/>
        <w:gridCol w:w="3969"/>
      </w:tblGrid>
      <w:tr w:rsidR="00A02369" w:rsidRPr="0091367B" w:rsidTr="0091367B">
        <w:tc>
          <w:tcPr>
            <w:tcW w:w="3545" w:type="dxa"/>
          </w:tcPr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 xml:space="preserve">Допустить к защите  </w:t>
            </w:r>
          </w:p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>с оценкой ____________</w:t>
            </w:r>
          </w:p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>_____________________</w:t>
            </w:r>
          </w:p>
          <w:p w:rsidR="00A02369" w:rsidRPr="0091367B" w:rsidRDefault="00A02369" w:rsidP="0091367B">
            <w:pPr>
              <w:rPr>
                <w:lang w:val="ru-RU" w:eastAsia="en-US"/>
              </w:rPr>
            </w:pPr>
            <w:r w:rsidRPr="0091367B">
              <w:rPr>
                <w:lang w:val="ru-RU" w:eastAsia="en-US"/>
              </w:rPr>
              <w:t xml:space="preserve">          (подпись руководителя)</w:t>
            </w:r>
          </w:p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>«___» ___________20__ г.</w:t>
            </w:r>
          </w:p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984" w:type="dxa"/>
          </w:tcPr>
          <w:p w:rsidR="00A02369" w:rsidRPr="0091367B" w:rsidRDefault="00A02369" w:rsidP="0091367B">
            <w:pPr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969" w:type="dxa"/>
          </w:tcPr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>Защищено</w:t>
            </w:r>
          </w:p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>с оценкой ____________</w:t>
            </w:r>
          </w:p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>_____________________</w:t>
            </w:r>
          </w:p>
          <w:p w:rsidR="00A02369" w:rsidRPr="0091367B" w:rsidRDefault="00A02369" w:rsidP="0091367B">
            <w:pPr>
              <w:rPr>
                <w:lang w:val="ru-RU" w:eastAsia="en-US"/>
              </w:rPr>
            </w:pPr>
            <w:r w:rsidRPr="0091367B">
              <w:rPr>
                <w:lang w:val="ru-RU" w:eastAsia="en-US"/>
              </w:rPr>
              <w:t xml:space="preserve">         (подпись руководителя)</w:t>
            </w:r>
          </w:p>
          <w:p w:rsidR="00A02369" w:rsidRPr="0091367B" w:rsidRDefault="00A02369" w:rsidP="0091367B">
            <w:pPr>
              <w:rPr>
                <w:sz w:val="28"/>
                <w:szCs w:val="28"/>
                <w:lang w:val="ru-RU" w:eastAsia="en-US"/>
              </w:rPr>
            </w:pPr>
            <w:r w:rsidRPr="0091367B">
              <w:rPr>
                <w:sz w:val="28"/>
                <w:szCs w:val="28"/>
                <w:lang w:val="ru-RU" w:eastAsia="en-US"/>
              </w:rPr>
              <w:t>«___» ___________20__ г.</w:t>
            </w:r>
          </w:p>
          <w:p w:rsidR="00A02369" w:rsidRPr="0091367B" w:rsidRDefault="00A02369" w:rsidP="0091367B">
            <w:pPr>
              <w:jc w:val="center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A02369" w:rsidRPr="0091367B" w:rsidRDefault="00A02369" w:rsidP="0091367B">
      <w:pPr>
        <w:ind w:left="3969" w:firstLine="709"/>
        <w:jc w:val="center"/>
        <w:rPr>
          <w:sz w:val="28"/>
          <w:szCs w:val="28"/>
          <w:lang w:val="ru-RU"/>
        </w:rPr>
      </w:pPr>
    </w:p>
    <w:p w:rsidR="00A02369" w:rsidRPr="0091367B" w:rsidRDefault="00A02369" w:rsidP="0091367B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1367B">
        <w:rPr>
          <w:b/>
          <w:sz w:val="28"/>
          <w:szCs w:val="28"/>
          <w:lang w:val="ru-RU"/>
        </w:rPr>
        <w:t>Макеевка, 20__ г.</w:t>
      </w:r>
    </w:p>
    <w:p w:rsidR="00A02369" w:rsidRPr="00973A91" w:rsidRDefault="00A02369" w:rsidP="00B64CF2">
      <w:pPr>
        <w:pStyle w:val="21"/>
        <w:ind w:firstLine="0"/>
        <w:jc w:val="right"/>
        <w:rPr>
          <w:lang w:val="ru-RU"/>
        </w:rPr>
      </w:pPr>
      <w:r w:rsidRPr="00973A91">
        <w:rPr>
          <w:b/>
          <w:szCs w:val="28"/>
          <w:lang w:val="ru-RU"/>
        </w:rPr>
        <w:lastRenderedPageBreak/>
        <w:t xml:space="preserve">Приложение </w:t>
      </w:r>
      <w:r>
        <w:rPr>
          <w:b/>
          <w:lang w:val="ru-RU"/>
        </w:rPr>
        <w:t>Г</w:t>
      </w:r>
    </w:p>
    <w:p w:rsidR="00A02369" w:rsidRPr="00973A91" w:rsidRDefault="00A02369" w:rsidP="00F12A53">
      <w:pPr>
        <w:pStyle w:val="21"/>
        <w:jc w:val="center"/>
        <w:rPr>
          <w:rFonts w:ascii="Bookman Old Style" w:hAnsi="Bookman Old Style"/>
          <w:b/>
          <w:lang w:val="ru-RU"/>
        </w:rPr>
      </w:pPr>
      <w:r w:rsidRPr="00973A91">
        <w:rPr>
          <w:rFonts w:ascii="Bookman Old Style" w:hAnsi="Bookman Old Style"/>
          <w:b/>
          <w:lang w:val="ru-RU"/>
        </w:rPr>
        <w:t xml:space="preserve">Пример построения иллюстраций и таблиц </w:t>
      </w:r>
    </w:p>
    <w:p w:rsidR="00A02369" w:rsidRPr="00973A91" w:rsidRDefault="00A02369" w:rsidP="00F12A53">
      <w:pPr>
        <w:pStyle w:val="21"/>
        <w:ind w:firstLine="567"/>
        <w:rPr>
          <w:bCs/>
          <w:iCs/>
          <w:color w:val="000000"/>
          <w:spacing w:val="-2"/>
          <w:szCs w:val="28"/>
          <w:u w:val="single"/>
          <w:lang w:val="ru-RU"/>
        </w:rPr>
      </w:pPr>
    </w:p>
    <w:p w:rsidR="00A02369" w:rsidRPr="00973A91" w:rsidRDefault="00A02369" w:rsidP="00F12A53">
      <w:pPr>
        <w:pStyle w:val="21"/>
        <w:ind w:firstLine="567"/>
        <w:rPr>
          <w:u w:val="single"/>
          <w:lang w:val="ru-RU"/>
        </w:rPr>
      </w:pPr>
      <w:r w:rsidRPr="00973A91">
        <w:rPr>
          <w:bCs/>
          <w:iCs/>
          <w:color w:val="000000"/>
          <w:spacing w:val="-2"/>
          <w:szCs w:val="28"/>
          <w:u w:val="single"/>
          <w:lang w:val="ru-RU"/>
        </w:rPr>
        <w:t>Связь рисунка с текстом</w:t>
      </w:r>
    </w:p>
    <w:p w:rsidR="00A02369" w:rsidRPr="00973A91" w:rsidRDefault="00A02369" w:rsidP="00F12A53">
      <w:pPr>
        <w:pStyle w:val="21"/>
        <w:spacing w:line="240" w:lineRule="auto"/>
        <w:ind w:firstLine="709"/>
        <w:rPr>
          <w:lang w:val="ru-RU"/>
        </w:rPr>
      </w:pPr>
      <w:r w:rsidRPr="00973A91">
        <w:rPr>
          <w:lang w:val="ru-RU"/>
        </w:rPr>
        <w:t xml:space="preserve">На рисунке 1.2 представлена схема классификации калькуляций продукции </w:t>
      </w:r>
      <w:r w:rsidRPr="00973A91">
        <w:rPr>
          <w:szCs w:val="28"/>
          <w:lang w:val="ru-RU"/>
        </w:rPr>
        <w:sym w:font="Symbol" w:char="F05B"/>
      </w:r>
      <w:r w:rsidRPr="00973A91">
        <w:rPr>
          <w:lang w:val="ru-RU"/>
        </w:rPr>
        <w:t>13, с.59</w:t>
      </w:r>
      <w:r w:rsidRPr="00973A91">
        <w:rPr>
          <w:szCs w:val="28"/>
          <w:lang w:val="ru-RU"/>
        </w:rPr>
        <w:sym w:font="Symbol" w:char="F05D"/>
      </w:r>
      <w:r w:rsidRPr="00973A91">
        <w:rPr>
          <w:lang w:val="ru-RU"/>
        </w:rPr>
        <w:t>.</w:t>
      </w:r>
    </w:p>
    <w:p w:rsidR="00A02369" w:rsidRPr="00973A91" w:rsidRDefault="00A02369" w:rsidP="00F12A53">
      <w:pPr>
        <w:pStyle w:val="21"/>
        <w:rPr>
          <w:lang w:val="ru-RU"/>
        </w:rPr>
      </w:pPr>
    </w:p>
    <w:p w:rsidR="00A02369" w:rsidRPr="00973A91" w:rsidRDefault="00C4484C" w:rsidP="00F12A53">
      <w:pPr>
        <w:pStyle w:val="21"/>
        <w:ind w:firstLine="0"/>
        <w:rPr>
          <w:lang w:val="ru-RU"/>
        </w:rPr>
      </w:pPr>
      <w:r>
        <w:rPr>
          <w:noProof/>
          <w:lang w:val="ru-RU"/>
        </w:rPr>
        <w:pict>
          <v:group id="Полотно 45" o:spid="_x0000_s1027" editas="canvas" style="position:absolute;margin-left:0;margin-top:0;width:459.05pt;height:243pt;z-index:2;mso-position-horizontal-relative:char;mso-position-vertical-relative:line" coordsize="58299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">
            <v:shape id="_x0000_s1028" type="#_x0000_t75" style="position:absolute;width:58299;height:30861;visibility:visible">
              <v:fill o:detectmouseclick="t"/>
              <v:path o:connecttype="none"/>
            </v:shape>
            <v:rect id="Rectangle 8" o:spid="_x0000_s1029" style="position:absolute;left:18288;width:20572;height:34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+NsAA&#10;AADbAAAADwAAAGRycy9kb3ducmV2LnhtbERPTYvCMBC9C/6HMAt703RFZalGEamQFTyoK16HZmyL&#10;zaQ0Wa3/fiMI3ubxPme+7GwtbtT6yrGCr2ECgjh3puJCwe9xM/gG4QOywdoxKXiQh+Wi35tjatyd&#10;93Q7hELEEPYpKihDaFIpfV6SRT90DXHkLq61GCJsC2lavMdwW8tRkkylxYpjQ4kNrUvKr4c/q2D7&#10;s9X6sa+y805n2djoycmZRqnPj241AxGoC2/xy61NnD+G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CT+NsAAAADbAAAADwAAAAAAAAAAAAAAAACYAgAAZHJzL2Rvd25y&#10;ZXYueG1sUEsFBgAAAAAEAAQA9QAAAIUDAAAAAA==&#10;" fillcolor="#ebebeb">
              <v:fill rotate="t" focus="100%" type="gradient"/>
              <v:textbox>
                <w:txbxContent>
                  <w:p w:rsidR="00A02369" w:rsidRPr="000C7AA9" w:rsidRDefault="00A02369" w:rsidP="00F12A53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Виды калькуляций</w:t>
                    </w:r>
                  </w:p>
                </w:txbxContent>
              </v:textbox>
            </v:rect>
            <v:rect id="Rectangle 9" o:spid="_x0000_s1030" style="position:absolute;top:16000;width:11431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dYeMIA&#10;AADbAAAADwAAAGRycy9kb3ducmV2LnhtbERP24rCMBB9F/yHMAv7ImvqgiLVKIsoWBHEy4KPQzPb&#10;lm0mpYm1+vVGEHybw7nOdN6aUjRUu8KygkE/AkGcWl1wpuB0XH2NQTiPrLG0TApu5GA+63amGGt7&#10;5T01B5+JEMIuRgW591UspUtzMuj6tiIO3J+tDfoA60zqGq8h3JTyO4pG0mDBoSHHihY5pf+Hi1GQ&#10;tMkuKylZNb/bY9QbbWyyvJ+V+vxofyYgPLX+LX651zrMH8Lzl3C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51h4wgAAANsAAAAPAAAAAAAAAAAAAAAAAJgCAABkcnMvZG93&#10;bnJldi54bWxQSwUGAAAAAAQABAD1AAAAhwMAAAAA&#10;">
              <v:fill color2="#f3f3f3" rotate="t" focus="100%" type="gradient"/>
              <v:textbox>
                <w:txbxContent>
                  <w:p w:rsidR="00A02369" w:rsidRPr="000C7AA9" w:rsidRDefault="00A02369" w:rsidP="00F12A53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Предыдущая</w:t>
                    </w:r>
                  </w:p>
                </w:txbxContent>
              </v:textbox>
            </v:rect>
            <v:rect id="Rectangle 10" o:spid="_x0000_s1031" style="position:absolute;left:12573;top:16000;width:7998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GD8MA&#10;AADbAAAADwAAAGRycy9kb3ducmV2LnhtbERPTWvCQBC9C/0PyxR6Ed3YQ5DUVUQMGCkUkxY8Dtlp&#10;EpqdDdk1if313UKht3m8z9nsJtOKgXrXWFawWkYgiEurG64UvBfpYg3CeWSNrWVScCcHu+3DbIOJ&#10;tiNfaMh9JUIIuwQV1N53iZSurMmgW9qOOHCftjfoA+wrqXscQ7hp5XMUxdJgw6Ghxo4ONZVf+c0o&#10;yKbsrWopS4eP1yKax2ebHb+vSj09TvsXEJ4m/y/+c590mB/D7y/h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XGD8MAAADbAAAADwAAAAAAAAAAAAAAAACYAgAAZHJzL2Rv&#10;d25yZXYueG1sUEsFBgAAAAAEAAQA9QAAAIgDAAAAAA==&#10;">
              <v:fill color2="#f3f3f3" rotate="t" focus="100%" type="gradient"/>
              <v:textbox>
                <w:txbxContent>
                  <w:p w:rsidR="00A02369" w:rsidRPr="000C7AA9" w:rsidRDefault="00A02369" w:rsidP="00F12A53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Отчетная</w:t>
                    </w:r>
                  </w:p>
                </w:txbxContent>
              </v:textbox>
            </v:rect>
            <v:line id="Line 11" o:spid="_x0000_s1032" style="position:absolute;visibility:visible" from="3432,13712" to="13706,1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line id="Line 12" o:spid="_x0000_s1033" style="position:absolute;visibility:visible" from="7998,11432" to="7998,1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<v:line id="Line 13" o:spid="_x0000_s1034" style="position:absolute;visibility:visible" from="3432,13712" to="3432,1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<v:stroke endarrow="block"/>
            </v:line>
            <v:line id="Line 14" o:spid="_x0000_s1035" style="position:absolute;visibility:visible" from="13714,13712" to="13714,1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<v:stroke endarrow="block"/>
            </v:line>
            <v:rect id="Rectangle 15" o:spid="_x0000_s1036" style="position:absolute;left:4574;top:20568;width:12573;height:9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>
              <v:textbox>
                <w:txbxContent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Планова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я</w:t>
                    </w:r>
                  </w:p>
                  <w:p w:rsidR="00A02369" w:rsidRPr="000C7AA9" w:rsidRDefault="00A02369" w:rsidP="00F12A53">
                    <w:pPr>
                      <w:rPr>
                        <w:sz w:val="22"/>
                        <w:szCs w:val="22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Нормативна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я</w:t>
                    </w:r>
                  </w:p>
                  <w:p w:rsidR="00A02369" w:rsidRPr="000C7AA9" w:rsidRDefault="00A02369" w:rsidP="00F12A53">
                    <w:pPr>
                      <w:rPr>
                        <w:sz w:val="22"/>
                        <w:szCs w:val="22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Сметная</w:t>
                    </w:r>
                  </w:p>
                </w:txbxContent>
              </v:textbox>
            </v:rect>
            <v:rect id="Rectangle 16" o:spid="_x0000_s1037" style="position:absolute;left:26287;top:16000;width:16006;height:137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qd8QA&#10;AADbAAAADwAAAGRycy9kb3ducmV2LnhtbESPT2sCMRTE74V+h/AKvdWkW7voulFEEAraQ1Xw+ti8&#10;/YObl+0m6vbbG0HocZiZ3zD5YrCtuFDvG8ca3kcKBHHhTMOVhsN+/TYB4QOywdYxafgjD4v581OO&#10;mXFX/qHLLlQiQthnqKEOocuk9EVNFv3IdcTRK11vMUTZV9L0eI1w28pEqVRabDgu1NjRqqbitDtb&#10;DZiOze93+bHdb84pTqtBrT+PSuvXl2E5AxFoCP/hR/vLaEgS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anfEAAAA2wAAAA8AAAAAAAAAAAAAAAAAmAIAAGRycy9k&#10;b3ducmV2LnhtbFBLBQYAAAAABAAEAPUAAACJAwAAAAA=&#10;" stroked="f">
              <v:textbox>
                <w:txbxContent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Полная</w:t>
                    </w:r>
                  </w:p>
                  <w:p w:rsidR="00A0236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16"/>
                        <w:szCs w:val="16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Производственная</w:t>
                    </w:r>
                  </w:p>
                  <w:p w:rsidR="00A02369" w:rsidRPr="000C7AA9" w:rsidRDefault="00A02369" w:rsidP="00F12A53">
                    <w:pPr>
                      <w:rPr>
                        <w:sz w:val="16"/>
                        <w:szCs w:val="16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16"/>
                        <w:szCs w:val="16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Калькуляция отдельных работ</w:t>
                    </w:r>
                  </w:p>
                </w:txbxContent>
              </v:textbox>
            </v:rect>
            <v:line id="Line 17" o:spid="_x0000_s1038" style="position:absolute;visibility:visible" from="2283,19428" to="2291,2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<v:line id="Line 18" o:spid="_x0000_s1039" style="position:absolute;visibility:visible" from="2283,21716" to="4574,21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<v:stroke endarrow="block"/>
            </v:line>
            <v:line id="Line 19" o:spid="_x0000_s1040" style="position:absolute;visibility:visible" from="2283,25144" to="4574,2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line id="Line 20" o:spid="_x0000_s1041" style="position:absolute;visibility:visible" from="2283,28572" to="4574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<v:stroke endarrow="block"/>
            </v:line>
            <v:line id="Line 21" o:spid="_x0000_s1042" style="position:absolute;flip:x;visibility:visible" from="2283,19428" to="13714,20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<v:line id="Line 22" o:spid="_x0000_s1043" style="position:absolute;visibility:visible" from="22863,11432" to="22871,26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<v:line id="Line 23" o:spid="_x0000_s1044" style="position:absolute;visibility:visible" from="22863,21716" to="26287,21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<v:stroke endarrow="block"/>
            </v:line>
            <v:line id="Line 24" o:spid="_x0000_s1045" style="position:absolute;visibility:visible" from="22863,26284" to="26287,26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<v:stroke endarrow="block"/>
            </v:line>
            <v:line id="Line 25" o:spid="_x0000_s1046" style="position:absolute;visibility:visible" from="22863,17140" to="26287,17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<v:stroke endarrow="block"/>
            </v:line>
            <v:line id="Line 26" o:spid="_x0000_s1047" style="position:absolute;visibility:visible" from="43435,11432" to="43443,24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<v:rect id="Rectangle 27" o:spid="_x0000_s1048" style="position:absolute;left:46859;top:15680;width:11432;height:117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ZMcQA&#10;AADbAAAADwAAAGRycy9kb3ducmV2LnhtbESPQWvCQBSE74L/YXmCN921qaGmbkIRBKH1UC14fWSf&#10;SWj2bcyuGv99t1DocZiZb5h1MdhW3Kj3jWMNi7kCQVw603Cl4eu4nb2A8AHZYOuYNDzIQ5GPR2vM&#10;jLvzJ90OoRIRwj5DDXUIXSalL2uy6OeuI47e2fUWQ5R9JU2P9wi3rXxSKpUWG44LNXa0qan8Plyt&#10;BkyfzWV/Tj6O79cUV9WgtsuT0no6Gd5eQQQawn/4r70zGpIE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PWTHEAAAA2wAAAA8AAAAAAAAAAAAAAAAAmAIAAGRycy9k&#10;b3ducmV2LnhtbFBLBQYAAAAABAAEAPUAAACJAwAAAAA=&#10;" stroked="f">
              <v:textbox>
                <w:txbxContent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Планова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я</w:t>
                    </w: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Нормативна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я</w:t>
                    </w: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  <w:lang w:val="ru-RU"/>
                      </w:rPr>
                      <w:t>Отчетная</w:t>
                    </w:r>
                  </w:p>
                </w:txbxContent>
              </v:textbox>
            </v:rect>
            <v:line id="Line 28" o:spid="_x0000_s1049" style="position:absolute;visibility:visible" from="43435,17140" to="46867,17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<v:stroke endarrow="block"/>
            </v:line>
            <v:line id="Line 29" o:spid="_x0000_s1050" style="position:absolute;visibility:visible" from="43435,20568" to="46867,20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<v:stroke endarrow="block"/>
            </v:line>
            <v:line id="Line 30" o:spid="_x0000_s1051" style="position:absolute;visibility:visible" from="43435,24004" to="46867,24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<v:stroke endarrow="block"/>
            </v:line>
            <v:line id="Line 31" o:spid="_x0000_s1052" style="position:absolute;visibility:visible" from="9140,4568" to="50292,4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<v:line id="Line 32" o:spid="_x0000_s1053" style="position:absolute;visibility:visible" from="28578,3428" to="28578,4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<v:line id="Line 33" o:spid="_x0000_s1054" style="position:absolute;visibility:visible" from="9140,4568" to="9140,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<v:stroke endarrow="block"/>
            </v:line>
            <v:line id="Line 34" o:spid="_x0000_s1055" style="position:absolute;visibility:visible" from="27429,4568" to="27429,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<v:stroke endarrow="block"/>
            </v:line>
            <v:line id="Line 35" o:spid="_x0000_s1056" style="position:absolute;visibility:visible" from="50292,4568" to="50292,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<v:stroke endarrow="block"/>
            </v:line>
            <v:rect id="Rectangle 36" o:spid="_x0000_s1057" style="position:absolute;left:20571;top:6856;width:14865;height:5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R3MQA&#10;AADbAAAADwAAAGRycy9kb3ducmV2LnhtbESPzWrDMBCE74G+g9hCbomcvya4lkMbCOTQtDTJAyzW&#10;1jKVVsZSHeftq0Ihx2FmvmGK7eCs6KkLjWcFs2kGgrjyuuFaweW8n2xAhIis0XomBTcKsC0fRgXm&#10;2l/5k/pTrEWCcMhRgYmxzaUMlSGHYepb4uR9+c5hTLKrpe7wmuDOynmWPUmHDacFgy3tDFXfpx+n&#10;YKff7bqtFx+r1cKa2evbUfbLqNT4cXh5BhFpiPfwf/ugFSzn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QUdzEAAAA2wAAAA8AAAAAAAAAAAAAAAAAmAIAAGRycy9k&#10;b3ducmV2LnhtbFBLBQYAAAAABAAEAPUAAACJAwAAAAA=&#10;">
              <v:fill color2="#f3f3f3" rotate="t" angle="135" focus="100%" type="gradient"/>
              <v:textbox>
                <w:txbxContent>
                  <w:p w:rsidR="00A02369" w:rsidRDefault="00A02369" w:rsidP="00F12A53">
                    <w:pPr>
                      <w:jc w:val="center"/>
                      <w:rPr>
                        <w:sz w:val="22"/>
                        <w:szCs w:val="22"/>
                        <w:lang w:val="ru-RU"/>
                      </w:rPr>
                    </w:pPr>
                  </w:p>
                  <w:p w:rsidR="00A02369" w:rsidRPr="000C7AA9" w:rsidRDefault="00A02369" w:rsidP="00F12A53">
                    <w:pPr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По охвату затрат</w:t>
                    </w:r>
                  </w:p>
                </w:txbxContent>
              </v:textbox>
            </v:rect>
            <v:rect id="Rectangle 37" o:spid="_x0000_s1058" style="position:absolute;left:43435;top:6856;width:14864;height:5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z0R8QA&#10;AADbAAAADwAAAGRycy9kb3ducmV2LnhtbESPzWrDMBCE74W+g9hCbo2cOH84UUIaCOTQJuTnARZr&#10;a5lKK2OpjvP2VaHQ4zAz3zCrTe+s6KgNtWcFo2EGgrj0uuZKwe26f12ACBFZo/VMCh4UYLN+flph&#10;of2dz9RdYiUShEOBCkyMTSFlKA05DEPfECfv07cOY5JtJXWL9wR3Vo6zbCYd1pwWDDa0M1R+Xb6d&#10;gp0+2nlT5afpNLdm9Pb+IbtJVGrw0m+XICL18T/81z5oBZMc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c9EfEAAAA2wAAAA8AAAAAAAAAAAAAAAAAmAIAAGRycy9k&#10;b3ducmV2LnhtbFBLBQYAAAAABAAEAPUAAACJAwAAAAA=&#10;">
              <v:fill color2="#f3f3f3" rotate="t" angle="135" focus="100%" type="gradient"/>
              <v:textbox>
                <w:txbxContent>
                  <w:p w:rsidR="00A02369" w:rsidRPr="000C7AA9" w:rsidRDefault="00A02369" w:rsidP="00F12A53">
                    <w:pPr>
                      <w:spacing w:before="40"/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По исходным данным</w:t>
                    </w:r>
                  </w:p>
                </w:txbxContent>
              </v:textbox>
            </v:rect>
            <v:rect id="Rectangle 38" o:spid="_x0000_s1059" style="position:absolute;top:6856;width:17147;height:5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+0sIA&#10;AADbAAAADwAAAGRycy9kb3ducmV2LnhtbESPzYrCQBCE78K+w9AL3nSyEkSyjiKCy8Iq4s9lb02m&#10;TYLpnpAZNb69Iwgei6r6iprOO67VlVpfOTHwNUxAkeTOVlIYOB5WgwkoH1As1k7IwJ08zGcfvSlm&#10;1t1kR9d9KFSEiM/QQBlCk2nt85IY/dA1JNE7uZYxRNkW2rZ4i3Cu9ShJxpqxkrhQYkPLkvLz/sIG&#10;Nvy/Shuucrdd//xNzidO1sjG9D+7xTeoQF14h1/tX2sgTeH5Jf4AP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z7SwgAAANsAAAAPAAAAAAAAAAAAAAAAAJgCAABkcnMvZG93&#10;bnJldi54bWxQSwUGAAAAAAQABAD1AAAAhwMAAAAA&#10;">
              <v:fill color2="#ebebeb" rotate="t" angle="135" focus="100%" type="gradient"/>
              <v:textbox>
                <w:txbxContent>
                  <w:p w:rsidR="00A02369" w:rsidRPr="000C7AA9" w:rsidRDefault="00A02369" w:rsidP="00F12A53">
                    <w:pPr>
                      <w:spacing w:before="40"/>
                      <w:jc w:val="center"/>
                      <w:rPr>
                        <w:sz w:val="24"/>
                        <w:szCs w:val="24"/>
                        <w:lang w:val="ru-RU"/>
                      </w:rPr>
                    </w:pPr>
                    <w:r w:rsidRPr="000C7AA9">
                      <w:rPr>
                        <w:sz w:val="24"/>
                        <w:szCs w:val="24"/>
                        <w:lang w:val="ru-RU"/>
                      </w:rPr>
                      <w:t>По назначению и времени составления</w:t>
                    </w:r>
                  </w:p>
                </w:txbxContent>
              </v:textbox>
            </v:rect>
          </v:group>
        </w:pict>
      </w:r>
      <w:r>
        <w:rPr>
          <w:noProof/>
          <w:lang w:val="ru-RU"/>
        </w:rPr>
      </w:r>
      <w:r>
        <w:rPr>
          <w:noProof/>
          <w:lang w:val="ru-RU"/>
        </w:rPr>
        <w:pict>
          <v:rect id="Прямоугольник 9" o:spid="_x0000_s1061" style="width:459pt;height:24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A02369" w:rsidRPr="00973A91" w:rsidRDefault="00A02369" w:rsidP="00F12A53">
      <w:pPr>
        <w:spacing w:line="360" w:lineRule="auto"/>
        <w:ind w:right="113" w:firstLine="709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 xml:space="preserve">Рис. 1.2 </w:t>
      </w:r>
      <w:r w:rsidRPr="00973A91">
        <w:rPr>
          <w:b/>
          <w:sz w:val="28"/>
          <w:lang w:val="ru-RU"/>
        </w:rPr>
        <w:t>Классификация калькуляций себестоимости продукции</w:t>
      </w:r>
    </w:p>
    <w:p w:rsidR="00A02369" w:rsidRPr="00973A91" w:rsidRDefault="00A02369" w:rsidP="00F12A53">
      <w:pPr>
        <w:spacing w:before="120"/>
        <w:ind w:right="113" w:firstLine="709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Предыдущая  и отчетная калькуляции  разделяется на:</w:t>
      </w:r>
    </w:p>
    <w:p w:rsidR="00A02369" w:rsidRPr="00973A91" w:rsidRDefault="00A02369" w:rsidP="00F12A53">
      <w:pPr>
        <w:ind w:right="113" w:firstLine="709"/>
        <w:jc w:val="both"/>
        <w:rPr>
          <w:sz w:val="28"/>
          <w:lang w:val="ru-RU"/>
        </w:rPr>
      </w:pPr>
      <w:r w:rsidRPr="00973A91">
        <w:rPr>
          <w:sz w:val="28"/>
          <w:szCs w:val="28"/>
          <w:lang w:val="ru-RU"/>
        </w:rPr>
        <w:sym w:font="Wingdings 2" w:char="F050"/>
      </w:r>
      <w:r w:rsidRPr="00973A91">
        <w:rPr>
          <w:sz w:val="28"/>
          <w:lang w:val="ru-RU"/>
        </w:rPr>
        <w:t xml:space="preserve"> плановую, которая отражает среднюю себестоимость единицы продукции на запланированный период, а именно затрат согласно плановых норм;</w:t>
      </w:r>
    </w:p>
    <w:p w:rsidR="00A02369" w:rsidRPr="00973A91" w:rsidRDefault="00A02369" w:rsidP="00F12A53">
      <w:pPr>
        <w:ind w:right="113" w:firstLine="709"/>
        <w:jc w:val="both"/>
        <w:rPr>
          <w:sz w:val="28"/>
          <w:lang w:val="ru-RU"/>
        </w:rPr>
      </w:pPr>
      <w:r w:rsidRPr="00973A91">
        <w:rPr>
          <w:sz w:val="28"/>
          <w:szCs w:val="28"/>
          <w:lang w:val="ru-RU"/>
        </w:rPr>
        <w:sym w:font="Wingdings 2" w:char="F050"/>
      </w:r>
      <w:r w:rsidRPr="00973A91">
        <w:rPr>
          <w:sz w:val="28"/>
          <w:lang w:val="ru-RU"/>
        </w:rPr>
        <w:t xml:space="preserve"> нормативную калькуляцию, которая составляется на основании прогрессивных норм расходов ресурсов;</w:t>
      </w:r>
    </w:p>
    <w:p w:rsidR="00A02369" w:rsidRPr="00973A91" w:rsidRDefault="00A02369" w:rsidP="00F12A53">
      <w:pPr>
        <w:ind w:right="113" w:firstLine="709"/>
        <w:jc w:val="both"/>
        <w:rPr>
          <w:sz w:val="28"/>
          <w:lang w:val="ru-RU"/>
        </w:rPr>
      </w:pPr>
      <w:r w:rsidRPr="00973A91">
        <w:rPr>
          <w:sz w:val="28"/>
          <w:szCs w:val="28"/>
          <w:lang w:val="ru-RU"/>
        </w:rPr>
        <w:sym w:font="Wingdings 2" w:char="F050"/>
      </w:r>
      <w:r w:rsidRPr="00973A91">
        <w:rPr>
          <w:sz w:val="28"/>
          <w:lang w:val="ru-RU"/>
        </w:rPr>
        <w:t xml:space="preserve"> сметная калькуляция, которая составляется на изделия, которые изготавливаются периодически по заданиям заказчиков и используются для расчетов с ними.</w:t>
      </w:r>
    </w:p>
    <w:p w:rsidR="00A02369" w:rsidRPr="00973A91" w:rsidRDefault="00A02369" w:rsidP="00F12A5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i/>
          <w:sz w:val="28"/>
          <w:szCs w:val="28"/>
          <w:lang w:val="ru-RU"/>
        </w:rPr>
        <w:t>Примечание:</w:t>
      </w:r>
      <w:r w:rsidRPr="00973A91">
        <w:rPr>
          <w:bCs/>
          <w:color w:val="000000"/>
          <w:spacing w:val="-1"/>
          <w:sz w:val="28"/>
          <w:szCs w:val="28"/>
          <w:lang w:val="ru-RU"/>
        </w:rPr>
        <w:t xml:space="preserve">[13, с. 59] </w:t>
      </w:r>
      <w:r w:rsidRPr="00973A91">
        <w:rPr>
          <w:sz w:val="28"/>
          <w:szCs w:val="28"/>
          <w:lang w:val="ru-RU"/>
        </w:rPr>
        <w:t xml:space="preserve">– </w:t>
      </w:r>
      <w:r w:rsidRPr="00973A91">
        <w:rPr>
          <w:bCs/>
          <w:color w:val="000000"/>
          <w:spacing w:val="-1"/>
          <w:sz w:val="28"/>
          <w:szCs w:val="28"/>
          <w:lang w:val="ru-RU"/>
        </w:rPr>
        <w:t xml:space="preserve">в </w:t>
      </w:r>
      <w:r w:rsidRPr="00973A91">
        <w:rPr>
          <w:sz w:val="28"/>
          <w:szCs w:val="28"/>
          <w:lang w:val="ru-RU"/>
        </w:rPr>
        <w:t>списке литературы: 13 Задорожная Н. В. Микроэкономическая теория производства и расходов: Учеб. пособие. – К. : КНЕУ, 2009. – 219 с.</w:t>
      </w:r>
    </w:p>
    <w:p w:rsidR="00A02369" w:rsidRPr="00973A91" w:rsidRDefault="00A02369" w:rsidP="00F12A53">
      <w:pPr>
        <w:pStyle w:val="21"/>
        <w:spacing w:line="240" w:lineRule="auto"/>
        <w:ind w:firstLine="709"/>
        <w:rPr>
          <w:bCs/>
          <w:iCs/>
          <w:color w:val="000000"/>
          <w:spacing w:val="-2"/>
          <w:szCs w:val="28"/>
          <w:u w:val="single"/>
          <w:lang w:val="ru-RU"/>
        </w:rPr>
      </w:pPr>
    </w:p>
    <w:p w:rsidR="00A02369" w:rsidRPr="00973A91" w:rsidRDefault="00A02369" w:rsidP="00F12A53">
      <w:pPr>
        <w:pStyle w:val="21"/>
        <w:spacing w:line="240" w:lineRule="auto"/>
        <w:ind w:firstLine="709"/>
        <w:rPr>
          <w:u w:val="single"/>
          <w:lang w:val="ru-RU"/>
        </w:rPr>
      </w:pPr>
      <w:r w:rsidRPr="00973A91">
        <w:rPr>
          <w:bCs/>
          <w:iCs/>
          <w:color w:val="000000"/>
          <w:spacing w:val="-2"/>
          <w:szCs w:val="28"/>
          <w:u w:val="single"/>
          <w:lang w:val="ru-RU"/>
        </w:rPr>
        <w:t>Связь таблицы с текстом</w:t>
      </w:r>
    </w:p>
    <w:p w:rsidR="00A02369" w:rsidRPr="00973A91" w:rsidRDefault="00A02369" w:rsidP="00F12A53">
      <w:pPr>
        <w:ind w:right="113" w:firstLine="709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На основании статистических данных приведем структуру затрат на производство продукции (работ, услуг) по отраслям народного хозяйства за 2015 год в таблице 1.5.</w:t>
      </w:r>
    </w:p>
    <w:p w:rsidR="00A02369" w:rsidRPr="00973A91" w:rsidRDefault="00A02369" w:rsidP="00F12A53">
      <w:pPr>
        <w:spacing w:line="360" w:lineRule="auto"/>
        <w:ind w:right="-1" w:firstLine="709"/>
        <w:jc w:val="both"/>
        <w:rPr>
          <w:b/>
          <w:sz w:val="28"/>
          <w:lang w:val="ru-RU"/>
        </w:rPr>
      </w:pPr>
    </w:p>
    <w:p w:rsidR="00A02369" w:rsidRPr="00973A91" w:rsidRDefault="00A02369" w:rsidP="00F12A53">
      <w:pPr>
        <w:spacing w:after="120"/>
        <w:ind w:firstLine="709"/>
        <w:jc w:val="center"/>
        <w:rPr>
          <w:sz w:val="28"/>
          <w:lang w:val="ru-RU"/>
        </w:rPr>
      </w:pPr>
      <w:r w:rsidRPr="00973A91">
        <w:rPr>
          <w:sz w:val="28"/>
          <w:lang w:val="ru-RU"/>
        </w:rPr>
        <w:lastRenderedPageBreak/>
        <w:t xml:space="preserve">Таблица 1.5 – </w:t>
      </w:r>
      <w:r w:rsidRPr="00973A91">
        <w:rPr>
          <w:b/>
          <w:sz w:val="28"/>
          <w:lang w:val="ru-RU"/>
        </w:rPr>
        <w:t>Структура затрат на производство продукции в 2017 году %</w:t>
      </w:r>
      <w:r>
        <w:rPr>
          <w:b/>
          <w:sz w:val="28"/>
          <w:lang w:val="ru-RU"/>
        </w:rPr>
        <w:t xml:space="preserve"> </w:t>
      </w:r>
      <w:r w:rsidRPr="00973A91">
        <w:rPr>
          <w:sz w:val="28"/>
          <w:szCs w:val="28"/>
          <w:lang w:val="ru-RU"/>
        </w:rPr>
        <w:sym w:font="Symbol" w:char="F05B"/>
      </w:r>
      <w:r w:rsidRPr="00973A91">
        <w:rPr>
          <w:sz w:val="28"/>
          <w:lang w:val="ru-RU"/>
        </w:rPr>
        <w:t>17, с.26]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6"/>
        <w:gridCol w:w="1135"/>
        <w:gridCol w:w="1133"/>
        <w:gridCol w:w="993"/>
        <w:gridCol w:w="1133"/>
        <w:gridCol w:w="1101"/>
      </w:tblGrid>
      <w:tr w:rsidR="00A02369" w:rsidRPr="00973A91" w:rsidTr="00DF171B">
        <w:trPr>
          <w:cantSplit/>
          <w:trHeight w:val="1799"/>
        </w:trPr>
        <w:tc>
          <w:tcPr>
            <w:tcW w:w="2129" w:type="pct"/>
          </w:tcPr>
          <w:p w:rsidR="00A02369" w:rsidRPr="00973A91" w:rsidRDefault="00A02369" w:rsidP="00DF171B">
            <w:pPr>
              <w:pStyle w:val="1"/>
              <w:spacing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</w:p>
          <w:p w:rsidR="00A02369" w:rsidRPr="00973A91" w:rsidRDefault="00A02369" w:rsidP="00DF171B">
            <w:pPr>
              <w:pStyle w:val="1"/>
              <w:spacing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</w:p>
          <w:p w:rsidR="00A02369" w:rsidRPr="00973A91" w:rsidRDefault="00A02369" w:rsidP="00DF171B">
            <w:pPr>
              <w:pStyle w:val="1"/>
              <w:spacing w:line="240" w:lineRule="auto"/>
              <w:ind w:firstLine="0"/>
              <w:rPr>
                <w:b w:val="0"/>
                <w:sz w:val="24"/>
                <w:szCs w:val="24"/>
                <w:lang w:val="ru-RU"/>
              </w:rPr>
            </w:pPr>
            <w:r w:rsidRPr="00973A91">
              <w:rPr>
                <w:b w:val="0"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593" w:type="pct"/>
            <w:textDirection w:val="btLr"/>
          </w:tcPr>
          <w:p w:rsidR="00A02369" w:rsidRPr="00973A91" w:rsidRDefault="00A02369" w:rsidP="00DF171B">
            <w:pPr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Материальные  затраты</w:t>
            </w:r>
          </w:p>
        </w:tc>
        <w:tc>
          <w:tcPr>
            <w:tcW w:w="592" w:type="pct"/>
            <w:textDirection w:val="btLr"/>
            <w:vAlign w:val="center"/>
          </w:tcPr>
          <w:p w:rsidR="00A02369" w:rsidRPr="00973A91" w:rsidRDefault="00A02369" w:rsidP="00DF171B">
            <w:pPr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Амортизация</w:t>
            </w:r>
          </w:p>
        </w:tc>
        <w:tc>
          <w:tcPr>
            <w:tcW w:w="519" w:type="pct"/>
            <w:textDirection w:val="btLr"/>
            <w:vAlign w:val="center"/>
          </w:tcPr>
          <w:p w:rsidR="00A02369" w:rsidRPr="00973A91" w:rsidRDefault="00A02369" w:rsidP="00DF171B">
            <w:pPr>
              <w:pStyle w:val="6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Оплата труда</w:t>
            </w:r>
          </w:p>
        </w:tc>
        <w:tc>
          <w:tcPr>
            <w:tcW w:w="592" w:type="pct"/>
            <w:textDirection w:val="btLr"/>
          </w:tcPr>
          <w:p w:rsidR="00A02369" w:rsidRPr="00973A91" w:rsidRDefault="00A02369" w:rsidP="00DF171B">
            <w:pPr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Отчисление на социальные мероприятия</w:t>
            </w:r>
          </w:p>
        </w:tc>
        <w:tc>
          <w:tcPr>
            <w:tcW w:w="575" w:type="pct"/>
            <w:textDirection w:val="btLr"/>
            <w:vAlign w:val="center"/>
          </w:tcPr>
          <w:p w:rsidR="00A02369" w:rsidRPr="00973A91" w:rsidRDefault="00A02369" w:rsidP="00DF171B">
            <w:pPr>
              <w:pStyle w:val="6"/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Другие расходы</w:t>
            </w:r>
          </w:p>
        </w:tc>
      </w:tr>
      <w:tr w:rsidR="00A02369" w:rsidRPr="00973A91" w:rsidTr="00DF171B">
        <w:trPr>
          <w:trHeight w:val="122"/>
        </w:trPr>
        <w:tc>
          <w:tcPr>
            <w:tcW w:w="2129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93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92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19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92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75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6</w:t>
            </w:r>
          </w:p>
        </w:tc>
      </w:tr>
      <w:tr w:rsidR="00A02369" w:rsidRPr="00973A91" w:rsidTr="00DF171B">
        <w:tc>
          <w:tcPr>
            <w:tcW w:w="2129" w:type="pct"/>
          </w:tcPr>
          <w:p w:rsidR="00A02369" w:rsidRPr="00973A91" w:rsidRDefault="00A02369" w:rsidP="00DF171B">
            <w:pPr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Всего</w:t>
            </w:r>
          </w:p>
          <w:p w:rsidR="00A02369" w:rsidRPr="00973A91" w:rsidRDefault="00A02369" w:rsidP="00DF171B">
            <w:pPr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в том числе:</w:t>
            </w:r>
          </w:p>
          <w:p w:rsidR="00A02369" w:rsidRPr="00973A91" w:rsidRDefault="00A02369" w:rsidP="00DF171B">
            <w:pPr>
              <w:numPr>
                <w:ilvl w:val="0"/>
                <w:numId w:val="5"/>
              </w:numPr>
              <w:ind w:left="473" w:right="113"/>
              <w:jc w:val="both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 xml:space="preserve"> промышленность</w:t>
            </w:r>
          </w:p>
          <w:p w:rsidR="00A02369" w:rsidRPr="00973A91" w:rsidRDefault="00A02369" w:rsidP="00DF171B">
            <w:pPr>
              <w:numPr>
                <w:ilvl w:val="0"/>
                <w:numId w:val="5"/>
              </w:numPr>
              <w:ind w:left="473" w:right="113"/>
              <w:jc w:val="both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 xml:space="preserve"> сельское хозяйство</w:t>
            </w:r>
          </w:p>
          <w:p w:rsidR="00A02369" w:rsidRPr="00973A91" w:rsidRDefault="00A02369" w:rsidP="00DF171B">
            <w:pPr>
              <w:numPr>
                <w:ilvl w:val="0"/>
                <w:numId w:val="5"/>
              </w:numPr>
              <w:ind w:left="473" w:right="113"/>
              <w:jc w:val="both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 xml:space="preserve"> транспорт</w:t>
            </w:r>
          </w:p>
          <w:p w:rsidR="00A02369" w:rsidRPr="00973A91" w:rsidRDefault="00A02369" w:rsidP="00DF171B">
            <w:pPr>
              <w:numPr>
                <w:ilvl w:val="0"/>
                <w:numId w:val="5"/>
              </w:numPr>
              <w:ind w:left="473" w:right="113"/>
              <w:jc w:val="both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строительство</w:t>
            </w:r>
          </w:p>
          <w:p w:rsidR="00A02369" w:rsidRPr="00973A91" w:rsidRDefault="00A02369" w:rsidP="00DF171B">
            <w:pPr>
              <w:numPr>
                <w:ilvl w:val="0"/>
                <w:numId w:val="5"/>
              </w:numPr>
              <w:ind w:left="473" w:right="113"/>
              <w:jc w:val="both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 xml:space="preserve"> торговля</w:t>
            </w:r>
          </w:p>
        </w:tc>
        <w:tc>
          <w:tcPr>
            <w:tcW w:w="593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55,7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68,5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63,2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34,6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54,6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22,7</w:t>
            </w:r>
          </w:p>
        </w:tc>
        <w:tc>
          <w:tcPr>
            <w:tcW w:w="592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9,1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7,7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14,4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17,3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6,1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6,0</w:t>
            </w:r>
          </w:p>
        </w:tc>
        <w:tc>
          <w:tcPr>
            <w:tcW w:w="519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12.0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9,6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14,6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12,5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18,9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17,6</w:t>
            </w:r>
          </w:p>
        </w:tc>
        <w:tc>
          <w:tcPr>
            <w:tcW w:w="592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3,9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3,4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2,5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4,5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6,9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6,1</w:t>
            </w:r>
          </w:p>
        </w:tc>
        <w:tc>
          <w:tcPr>
            <w:tcW w:w="575" w:type="pct"/>
          </w:tcPr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19,3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10,8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5,3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31,1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13,5</w:t>
            </w:r>
          </w:p>
          <w:p w:rsidR="00A02369" w:rsidRPr="00973A91" w:rsidRDefault="00A02369" w:rsidP="00DF171B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973A91">
              <w:rPr>
                <w:sz w:val="24"/>
                <w:szCs w:val="24"/>
                <w:lang w:val="ru-RU"/>
              </w:rPr>
              <w:t>47,6</w:t>
            </w:r>
          </w:p>
        </w:tc>
      </w:tr>
    </w:tbl>
    <w:p w:rsidR="00A02369" w:rsidRPr="00973A91" w:rsidRDefault="00A02369" w:rsidP="00F12A53">
      <w:pPr>
        <w:ind w:right="113" w:firstLine="709"/>
        <w:jc w:val="both"/>
        <w:rPr>
          <w:sz w:val="28"/>
          <w:lang w:val="ru-RU"/>
        </w:rPr>
      </w:pPr>
    </w:p>
    <w:p w:rsidR="00A02369" w:rsidRPr="00973A91" w:rsidRDefault="00A02369" w:rsidP="00F12A53">
      <w:pPr>
        <w:ind w:right="113" w:firstLine="709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>Как видим из таблицы 1.5, наибольший удельный вес в структуре себестоимости занимают материальные расходы (кроме торговли).</w:t>
      </w:r>
    </w:p>
    <w:p w:rsidR="00A02369" w:rsidRPr="00973A91" w:rsidRDefault="00A02369" w:rsidP="00F12A53">
      <w:pPr>
        <w:rPr>
          <w:lang w:val="ru-RU"/>
        </w:rPr>
      </w:pPr>
    </w:p>
    <w:p w:rsidR="00A02369" w:rsidRPr="00973A91" w:rsidRDefault="00A02369" w:rsidP="00F12A5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i/>
          <w:sz w:val="28"/>
          <w:szCs w:val="28"/>
          <w:lang w:val="ru-RU"/>
        </w:rPr>
        <w:t>Примечание:</w:t>
      </w:r>
      <w:r w:rsidRPr="00973A91">
        <w:rPr>
          <w:bCs/>
          <w:color w:val="000000"/>
          <w:spacing w:val="-1"/>
          <w:sz w:val="28"/>
          <w:szCs w:val="28"/>
          <w:lang w:val="ru-RU"/>
        </w:rPr>
        <w:t xml:space="preserve">[17, с.26] </w:t>
      </w:r>
      <w:r w:rsidRPr="00973A91">
        <w:rPr>
          <w:lang w:val="ru-RU"/>
        </w:rPr>
        <w:t xml:space="preserve">– </w:t>
      </w:r>
      <w:r w:rsidRPr="00973A91">
        <w:rPr>
          <w:bCs/>
          <w:color w:val="000000"/>
          <w:spacing w:val="-1"/>
          <w:sz w:val="28"/>
          <w:szCs w:val="28"/>
          <w:lang w:val="ru-RU"/>
        </w:rPr>
        <w:t xml:space="preserve">в </w:t>
      </w:r>
      <w:r w:rsidRPr="00973A91">
        <w:rPr>
          <w:sz w:val="28"/>
          <w:szCs w:val="28"/>
          <w:lang w:val="ru-RU"/>
        </w:rPr>
        <w:t xml:space="preserve">списке литературы: </w:t>
      </w:r>
    </w:p>
    <w:p w:rsidR="00A02369" w:rsidRPr="00973A91" w:rsidRDefault="00A02369" w:rsidP="00F12A5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17. Ячменева В. Методика управления затратами предприятия. / В. Ячменева. // Восток. </w:t>
      </w:r>
      <w:r w:rsidRPr="00973A91">
        <w:rPr>
          <w:lang w:val="ru-RU"/>
        </w:rPr>
        <w:t xml:space="preserve">– </w:t>
      </w:r>
      <w:r w:rsidRPr="00973A91">
        <w:rPr>
          <w:sz w:val="28"/>
          <w:szCs w:val="28"/>
          <w:lang w:val="ru-RU"/>
        </w:rPr>
        <w:t xml:space="preserve">2016. </w:t>
      </w:r>
      <w:r w:rsidRPr="00973A91">
        <w:rPr>
          <w:lang w:val="ru-RU"/>
        </w:rPr>
        <w:t>–</w:t>
      </w:r>
      <w:r w:rsidRPr="00973A91">
        <w:rPr>
          <w:sz w:val="28"/>
          <w:szCs w:val="28"/>
          <w:lang w:val="ru-RU"/>
        </w:rPr>
        <w:t xml:space="preserve"> № 4. </w:t>
      </w:r>
      <w:r w:rsidRPr="00973A91">
        <w:rPr>
          <w:lang w:val="ru-RU"/>
        </w:rPr>
        <w:t xml:space="preserve">– </w:t>
      </w:r>
      <w:r w:rsidRPr="00973A91">
        <w:rPr>
          <w:sz w:val="28"/>
          <w:szCs w:val="28"/>
          <w:lang w:val="ru-RU"/>
        </w:rPr>
        <w:t>С. 26-28.</w:t>
      </w:r>
    </w:p>
    <w:p w:rsidR="00A02369" w:rsidRPr="00973A91" w:rsidRDefault="00A02369" w:rsidP="00F12A53">
      <w:pPr>
        <w:jc w:val="both"/>
        <w:rPr>
          <w:sz w:val="28"/>
          <w:lang w:val="ru-RU"/>
        </w:rPr>
      </w:pPr>
    </w:p>
    <w:p w:rsidR="00A02369" w:rsidRPr="00973A91" w:rsidRDefault="00A02369" w:rsidP="00F12A53">
      <w:pPr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br w:type="page"/>
      </w:r>
    </w:p>
    <w:p w:rsidR="00A02369" w:rsidRPr="00973A91" w:rsidRDefault="00A02369" w:rsidP="00B64CF2">
      <w:pPr>
        <w:pStyle w:val="21"/>
        <w:jc w:val="right"/>
        <w:rPr>
          <w:b/>
          <w:lang w:val="ru-RU"/>
        </w:rPr>
      </w:pPr>
      <w:r w:rsidRPr="00973A91">
        <w:rPr>
          <w:b/>
          <w:lang w:val="ru-RU"/>
        </w:rPr>
        <w:t xml:space="preserve">Приложение </w:t>
      </w:r>
      <w:r>
        <w:rPr>
          <w:b/>
          <w:lang w:val="ru-RU"/>
        </w:rPr>
        <w:t>Д</w:t>
      </w:r>
    </w:p>
    <w:p w:rsidR="00A02369" w:rsidRPr="00973A91" w:rsidRDefault="00A02369" w:rsidP="00F12A53">
      <w:pPr>
        <w:pStyle w:val="21"/>
        <w:jc w:val="center"/>
        <w:rPr>
          <w:rFonts w:ascii="Bookman Old Style" w:hAnsi="Bookman Old Style"/>
          <w:b/>
          <w:lang w:val="ru-RU"/>
        </w:rPr>
      </w:pPr>
      <w:r w:rsidRPr="00973A91">
        <w:rPr>
          <w:rFonts w:ascii="Bookman Old Style" w:hAnsi="Bookman Old Style"/>
          <w:b/>
          <w:lang w:val="ru-RU"/>
        </w:rPr>
        <w:t>Пример оформления формул</w:t>
      </w:r>
    </w:p>
    <w:p w:rsidR="00A02369" w:rsidRPr="00973A91" w:rsidRDefault="00A02369" w:rsidP="00F12A53">
      <w:pPr>
        <w:pStyle w:val="21"/>
        <w:jc w:val="center"/>
        <w:rPr>
          <w:lang w:val="ru-RU"/>
        </w:rPr>
      </w:pPr>
    </w:p>
    <w:p w:rsidR="00A02369" w:rsidRPr="00973A91" w:rsidRDefault="00A02369" w:rsidP="00F12A53">
      <w:pPr>
        <w:widowControl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Коэффициент прибыльности определяется отношением прибыли к капиталу, который инвестируется, и рассчитывается по формуле [19, c.210]:</w:t>
      </w:r>
    </w:p>
    <w:p w:rsidR="00A02369" w:rsidRPr="00973A91" w:rsidRDefault="00A02369" w:rsidP="00F12A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638"/>
        </w:tabs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973A91">
        <w:rPr>
          <w:position w:val="-24"/>
          <w:sz w:val="28"/>
          <w:szCs w:val="28"/>
          <w:lang w:val="ru-RU"/>
        </w:rPr>
        <w:object w:dxaOrig="940" w:dyaOrig="620">
          <v:shape id="_x0000_i1026" type="#_x0000_t75" style="width:56.25pt;height:36pt" o:ole="">
            <v:imagedata r:id="rId32" o:title=""/>
          </v:shape>
          <o:OLEObject Type="Embed" ProgID="Equation.3" ShapeID="_x0000_i1026" DrawAspect="Content" ObjectID="_1793687360" r:id="rId33"/>
        </w:object>
      </w:r>
      <w:r w:rsidRPr="00973A91">
        <w:rPr>
          <w:sz w:val="28"/>
          <w:szCs w:val="28"/>
          <w:lang w:val="ru-RU"/>
        </w:rPr>
        <w:t xml:space="preserve">, </w:t>
      </w:r>
      <w:r w:rsidRPr="00973A91">
        <w:rPr>
          <w:sz w:val="28"/>
          <w:szCs w:val="28"/>
          <w:lang w:val="ru-RU"/>
        </w:rPr>
        <w:tab/>
      </w:r>
      <w:r w:rsidRPr="00973A91">
        <w:rPr>
          <w:sz w:val="28"/>
          <w:szCs w:val="28"/>
          <w:lang w:val="ru-RU"/>
        </w:rPr>
        <w:tab/>
      </w:r>
      <w:r w:rsidRPr="00973A91">
        <w:rPr>
          <w:sz w:val="28"/>
          <w:szCs w:val="28"/>
          <w:lang w:val="ru-RU"/>
        </w:rPr>
        <w:tab/>
      </w:r>
      <w:r w:rsidRPr="00973A91">
        <w:rPr>
          <w:sz w:val="28"/>
          <w:szCs w:val="28"/>
          <w:lang w:val="ru-RU"/>
        </w:rPr>
        <w:tab/>
      </w:r>
      <w:r w:rsidRPr="00973A91">
        <w:rPr>
          <w:sz w:val="28"/>
          <w:szCs w:val="28"/>
          <w:lang w:val="ru-RU"/>
        </w:rPr>
        <w:tab/>
        <w:t>(1.4)</w:t>
      </w:r>
    </w:p>
    <w:p w:rsidR="00A02369" w:rsidRPr="00973A91" w:rsidRDefault="00A02369" w:rsidP="00F12A53">
      <w:pPr>
        <w:widowControl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где  </w:t>
      </w:r>
      <w:r w:rsidRPr="00973A91">
        <w:rPr>
          <w:i/>
          <w:sz w:val="28"/>
          <w:szCs w:val="28"/>
          <w:lang w:val="ru-RU"/>
        </w:rPr>
        <w:t xml:space="preserve">КП </w:t>
      </w:r>
      <w:r w:rsidRPr="00973A91">
        <w:rPr>
          <w:sz w:val="28"/>
          <w:szCs w:val="28"/>
          <w:lang w:val="ru-RU"/>
        </w:rPr>
        <w:t>– коэффициент прибыльности;</w:t>
      </w:r>
    </w:p>
    <w:p w:rsidR="00A02369" w:rsidRPr="00973A91" w:rsidRDefault="00A02369" w:rsidP="00F12A53">
      <w:pPr>
        <w:widowControl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i/>
          <w:sz w:val="28"/>
          <w:szCs w:val="28"/>
          <w:lang w:val="ru-RU"/>
        </w:rPr>
        <w:t xml:space="preserve">П </w:t>
      </w:r>
      <w:r w:rsidRPr="00973A91">
        <w:rPr>
          <w:sz w:val="28"/>
          <w:szCs w:val="28"/>
          <w:lang w:val="ru-RU"/>
        </w:rPr>
        <w:t>– прибыль, тыс.руб.;</w:t>
      </w:r>
    </w:p>
    <w:p w:rsidR="00A02369" w:rsidRPr="00973A91" w:rsidRDefault="00A02369" w:rsidP="00F12A53">
      <w:pPr>
        <w:pStyle w:val="ac"/>
        <w:ind w:firstLine="567"/>
        <w:rPr>
          <w:rFonts w:ascii="Times New Roman" w:hAnsi="Times New Roman" w:cs="Times New Roman"/>
          <w:noProof w:val="0"/>
          <w:lang w:val="ru-RU"/>
        </w:rPr>
      </w:pPr>
      <w:r w:rsidRPr="00973A91">
        <w:rPr>
          <w:rFonts w:ascii="Times New Roman" w:hAnsi="Times New Roman" w:cs="Times New Roman"/>
          <w:i/>
          <w:lang w:val="ru-RU"/>
        </w:rPr>
        <w:t xml:space="preserve">К </w:t>
      </w:r>
      <w:r w:rsidRPr="00973A91">
        <w:rPr>
          <w:rFonts w:ascii="Times New Roman" w:hAnsi="Times New Roman" w:cs="Times New Roman"/>
          <w:lang w:val="ru-RU"/>
        </w:rPr>
        <w:t>– капитал, тыс.руб.</w:t>
      </w:r>
    </w:p>
    <w:p w:rsidR="00A02369" w:rsidRPr="00973A91" w:rsidRDefault="00A02369" w:rsidP="00F12A53">
      <w:pPr>
        <w:pStyle w:val="21"/>
        <w:rPr>
          <w:lang w:val="ru-RU"/>
        </w:rPr>
      </w:pPr>
    </w:p>
    <w:p w:rsidR="00A02369" w:rsidRPr="00973A91" w:rsidRDefault="00A02369" w:rsidP="00B64CF2">
      <w:pPr>
        <w:pStyle w:val="21"/>
        <w:spacing w:line="240" w:lineRule="auto"/>
        <w:jc w:val="right"/>
        <w:rPr>
          <w:b/>
          <w:lang w:val="ru-RU"/>
        </w:rPr>
      </w:pPr>
      <w:r w:rsidRPr="00973A91">
        <w:rPr>
          <w:b/>
          <w:lang w:val="ru-RU"/>
        </w:rPr>
        <w:br w:type="page"/>
      </w:r>
      <w:r w:rsidRPr="00973A91">
        <w:rPr>
          <w:b/>
          <w:lang w:val="ru-RU"/>
        </w:rPr>
        <w:lastRenderedPageBreak/>
        <w:t xml:space="preserve">Приложение </w:t>
      </w:r>
      <w:r>
        <w:rPr>
          <w:b/>
          <w:lang w:val="ru-RU"/>
        </w:rPr>
        <w:t>Е</w:t>
      </w:r>
    </w:p>
    <w:p w:rsidR="00A02369" w:rsidRPr="00973A91" w:rsidRDefault="00A02369" w:rsidP="003C6B83">
      <w:pPr>
        <w:pStyle w:val="21"/>
        <w:spacing w:line="240" w:lineRule="auto"/>
        <w:jc w:val="center"/>
        <w:rPr>
          <w:rFonts w:ascii="Bookman Old Style" w:hAnsi="Bookman Old Style"/>
          <w:b/>
          <w:lang w:val="ru-RU"/>
        </w:rPr>
      </w:pPr>
    </w:p>
    <w:p w:rsidR="00A02369" w:rsidRPr="00973A91" w:rsidRDefault="00A02369" w:rsidP="00B64CF2">
      <w:pPr>
        <w:pStyle w:val="21"/>
        <w:spacing w:line="240" w:lineRule="auto"/>
        <w:ind w:firstLine="0"/>
        <w:jc w:val="center"/>
        <w:rPr>
          <w:rFonts w:ascii="Bookman Old Style" w:hAnsi="Bookman Old Style"/>
          <w:b/>
          <w:lang w:val="ru-RU"/>
        </w:rPr>
      </w:pPr>
      <w:r w:rsidRPr="00973A91">
        <w:rPr>
          <w:rFonts w:ascii="Bookman Old Style" w:hAnsi="Bookman Old Style"/>
          <w:b/>
          <w:lang w:val="ru-RU"/>
        </w:rPr>
        <w:t>Примеры библиографических записей</w:t>
      </w:r>
    </w:p>
    <w:p w:rsidR="00A02369" w:rsidRPr="00973A91" w:rsidRDefault="00A02369" w:rsidP="003C6B83">
      <w:pPr>
        <w:pStyle w:val="21"/>
        <w:spacing w:line="240" w:lineRule="auto"/>
        <w:jc w:val="center"/>
        <w:rPr>
          <w:rFonts w:ascii="Bookman Old Style" w:hAnsi="Bookman Old Style"/>
          <w:b/>
          <w:lang w:val="ru-RU"/>
        </w:rPr>
      </w:pPr>
    </w:p>
    <w:p w:rsidR="00A02369" w:rsidRPr="00973A91" w:rsidRDefault="00A02369" w:rsidP="00B64CF2">
      <w:pPr>
        <w:jc w:val="center"/>
        <w:rPr>
          <w:b/>
          <w:sz w:val="28"/>
          <w:szCs w:val="28"/>
          <w:lang w:val="ru-RU"/>
        </w:rPr>
      </w:pPr>
      <w:r w:rsidRPr="00973A91">
        <w:rPr>
          <w:b/>
          <w:sz w:val="28"/>
          <w:szCs w:val="28"/>
          <w:lang w:val="ru-RU"/>
        </w:rPr>
        <w:t>Нормативно-правовые источники:</w:t>
      </w:r>
    </w:p>
    <w:p w:rsidR="00A02369" w:rsidRPr="00973A91" w:rsidRDefault="00A02369" w:rsidP="003C6B83">
      <w:pPr>
        <w:pStyle w:val="23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1. Закон ДНР «Об оплате труда» № 19-IНС от 06.03.2015 г. – Режим доступа: </w:t>
      </w:r>
      <w:hyperlink r:id="rId34" w:history="1">
        <w:r w:rsidRPr="00973A91">
          <w:rPr>
            <w:rStyle w:val="ae"/>
            <w:sz w:val="28"/>
            <w:szCs w:val="28"/>
            <w:lang w:val="ru-RU"/>
          </w:rPr>
          <w:t>http://dnr-online.ru/zakony-2/</w:t>
        </w:r>
      </w:hyperlink>
    </w:p>
    <w:p w:rsidR="00A02369" w:rsidRPr="00973A91" w:rsidRDefault="00A02369" w:rsidP="003C6B8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2. Закон ДНР «О занятости населения» № 50-IНС от 29.05.2015 г. – Режим доступа: </w:t>
      </w:r>
      <w:hyperlink r:id="rId35" w:history="1">
        <w:r w:rsidRPr="00973A91">
          <w:rPr>
            <w:rStyle w:val="ae"/>
            <w:sz w:val="28"/>
            <w:szCs w:val="28"/>
            <w:lang w:val="ru-RU"/>
          </w:rPr>
          <w:t>http://dnrsovet.su/zakon-donetskoj-narodnoj-respubliki-o-zanyatosti-naseleniya/</w:t>
        </w:r>
      </w:hyperlink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Книги</w:t>
      </w:r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Однотомный документ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ItalicMT"/>
          <w:i/>
          <w:iCs/>
          <w:sz w:val="28"/>
          <w:szCs w:val="28"/>
          <w:lang w:val="ru-RU"/>
        </w:rPr>
      </w:pPr>
      <w:r w:rsidRPr="00973A91">
        <w:rPr>
          <w:iCs/>
          <w:sz w:val="28"/>
          <w:szCs w:val="28"/>
          <w:lang w:val="ru-RU"/>
        </w:rPr>
        <w:t>1.</w:t>
      </w:r>
      <w:r w:rsidRPr="00973A91">
        <w:rPr>
          <w:i/>
          <w:iCs/>
          <w:sz w:val="28"/>
          <w:szCs w:val="28"/>
          <w:lang w:val="ru-RU"/>
        </w:rPr>
        <w:t xml:space="preserve"> Один автор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Ильин А. И. Планирование на предприятии: учебное пособие для вузов / А. И. Ильин. – 8-е изд., стереотип. –  М. : Новое знание, 2008. – 667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ItalicMT"/>
          <w:i/>
          <w:iCs/>
          <w:sz w:val="28"/>
          <w:szCs w:val="28"/>
          <w:lang w:val="ru-RU"/>
        </w:rPr>
      </w:pPr>
      <w:r w:rsidRPr="00973A91">
        <w:rPr>
          <w:iCs/>
          <w:sz w:val="28"/>
          <w:szCs w:val="28"/>
          <w:lang w:val="ru-RU"/>
        </w:rPr>
        <w:t xml:space="preserve">2. </w:t>
      </w:r>
      <w:r w:rsidRPr="00973A91">
        <w:rPr>
          <w:i/>
          <w:iCs/>
          <w:sz w:val="28"/>
          <w:szCs w:val="28"/>
          <w:lang w:val="ru-RU"/>
        </w:rPr>
        <w:t>Два автора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ItalicMT"/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Баскакова О. В. Планирование и контроль на предприятии (организации) : Учебник / О. В. Баскакова, Л. Ф. Сейко. – М. : Издательско-торговая корпорация «Дашков и К°», 2013. – 372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ItalicMT"/>
          <w:i/>
          <w:iCs/>
          <w:sz w:val="28"/>
          <w:szCs w:val="28"/>
          <w:lang w:val="ru-RU"/>
        </w:rPr>
      </w:pPr>
      <w:r w:rsidRPr="00973A91">
        <w:rPr>
          <w:iCs/>
          <w:sz w:val="28"/>
          <w:szCs w:val="28"/>
          <w:lang w:val="ru-RU"/>
        </w:rPr>
        <w:t xml:space="preserve">3. </w:t>
      </w:r>
      <w:r w:rsidRPr="00973A91">
        <w:rPr>
          <w:i/>
          <w:iCs/>
          <w:sz w:val="28"/>
          <w:szCs w:val="28"/>
          <w:lang w:val="ru-RU"/>
        </w:rPr>
        <w:t>Три автора</w:t>
      </w:r>
    </w:p>
    <w:p w:rsidR="00A02369" w:rsidRPr="00973A91" w:rsidRDefault="00A02369" w:rsidP="003C6B83">
      <w:pPr>
        <w:pStyle w:val="21"/>
        <w:spacing w:line="240" w:lineRule="auto"/>
        <w:ind w:firstLine="567"/>
        <w:rPr>
          <w:szCs w:val="28"/>
          <w:lang w:val="ru-RU"/>
        </w:rPr>
      </w:pPr>
      <w:r w:rsidRPr="00973A91">
        <w:rPr>
          <w:szCs w:val="28"/>
          <w:lang w:val="ru-RU"/>
        </w:rPr>
        <w:t>Бусов В. И. Оценка стоимости предприятия (бизнеса) : учеб. для бакалавров / В. И.</w:t>
      </w:r>
      <w:r w:rsidRPr="00973A91">
        <w:rPr>
          <w:color w:val="000000"/>
          <w:szCs w:val="28"/>
          <w:lang w:val="ru-RU"/>
        </w:rPr>
        <w:t> </w:t>
      </w:r>
      <w:r w:rsidRPr="00973A91">
        <w:rPr>
          <w:szCs w:val="28"/>
          <w:lang w:val="ru-RU"/>
        </w:rPr>
        <w:t>Бусов, О. А. Землянский, А. П. Поляков. – М. : Юрайт, 2012. – 430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ItalicMT"/>
          <w:i/>
          <w:iCs/>
          <w:sz w:val="28"/>
          <w:szCs w:val="28"/>
          <w:lang w:val="ru-RU"/>
        </w:rPr>
      </w:pPr>
      <w:r w:rsidRPr="00973A91">
        <w:rPr>
          <w:iCs/>
          <w:sz w:val="28"/>
          <w:szCs w:val="28"/>
          <w:lang w:val="ru-RU"/>
        </w:rPr>
        <w:t xml:space="preserve">4. </w:t>
      </w:r>
      <w:r w:rsidRPr="00973A91">
        <w:rPr>
          <w:i/>
          <w:iCs/>
          <w:sz w:val="28"/>
          <w:szCs w:val="28"/>
          <w:lang w:val="ru-RU"/>
        </w:rPr>
        <w:t>Четыре автора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ItalicMT"/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Диагностика состояния инновационно ориентированного предприятия : учеб. пособие / Л. В. Валинурова, Э. И. Исхакова, А. М. Ахмадеев, И. В. Горбачев. – Уфа : БАГСУ, 2013. – 109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ItalicMT"/>
          <w:i/>
          <w:iCs/>
          <w:sz w:val="28"/>
          <w:szCs w:val="28"/>
          <w:lang w:val="ru-RU"/>
        </w:rPr>
      </w:pPr>
      <w:r w:rsidRPr="00973A91">
        <w:rPr>
          <w:iCs/>
          <w:sz w:val="28"/>
          <w:szCs w:val="28"/>
          <w:lang w:val="ru-RU"/>
        </w:rPr>
        <w:t xml:space="preserve">5. </w:t>
      </w:r>
      <w:r w:rsidRPr="00973A91">
        <w:rPr>
          <w:i/>
          <w:iCs/>
          <w:sz w:val="28"/>
          <w:szCs w:val="28"/>
          <w:lang w:val="ru-RU"/>
        </w:rPr>
        <w:t>Пять и больше авторов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Агарков А. П. Экономика и управление на предприятии / А. П. Агарков [и др.]. – М. : Дашков и Ко, 2013. – 400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6. </w:t>
      </w:r>
      <w:r w:rsidRPr="00973A91">
        <w:rPr>
          <w:i/>
          <w:sz w:val="28"/>
          <w:szCs w:val="28"/>
          <w:lang w:val="ru-RU"/>
        </w:rPr>
        <w:t>Несколько авторов, а также указаны редакторы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lang w:val="ru-RU"/>
        </w:rPr>
      </w:pPr>
      <w:r w:rsidRPr="00973A91">
        <w:rPr>
          <w:bCs/>
          <w:sz w:val="28"/>
          <w:szCs w:val="28"/>
          <w:lang w:val="ru-RU"/>
        </w:rPr>
        <w:t>Сергеев</w:t>
      </w:r>
      <w:r w:rsidRPr="00973A91">
        <w:rPr>
          <w:sz w:val="28"/>
          <w:szCs w:val="28"/>
          <w:lang w:val="ru-RU"/>
        </w:rPr>
        <w:t> </w:t>
      </w:r>
      <w:r w:rsidRPr="00973A91">
        <w:rPr>
          <w:bCs/>
          <w:sz w:val="28"/>
          <w:szCs w:val="28"/>
          <w:lang w:val="ru-RU"/>
        </w:rPr>
        <w:t>И.</w:t>
      </w:r>
      <w:r w:rsidRPr="00973A91">
        <w:rPr>
          <w:sz w:val="28"/>
          <w:szCs w:val="28"/>
          <w:lang w:val="ru-RU"/>
        </w:rPr>
        <w:t> </w:t>
      </w:r>
      <w:r w:rsidRPr="00973A91">
        <w:rPr>
          <w:bCs/>
          <w:sz w:val="28"/>
          <w:szCs w:val="28"/>
          <w:lang w:val="ru-RU"/>
        </w:rPr>
        <w:t>В.</w:t>
      </w:r>
      <w:r w:rsidRPr="00973A91">
        <w:rPr>
          <w:rFonts w:eastAsia="Petersburg-Regular"/>
          <w:sz w:val="28"/>
          <w:szCs w:val="28"/>
          <w:lang w:val="ru-RU"/>
        </w:rPr>
        <w:t xml:space="preserve"> Экономика организации (предприятия) : учеб. пособие для бакалавров / И.</w:t>
      </w:r>
      <w:r w:rsidRPr="00973A91">
        <w:rPr>
          <w:sz w:val="28"/>
          <w:szCs w:val="28"/>
          <w:lang w:val="ru-RU"/>
        </w:rPr>
        <w:t> </w:t>
      </w:r>
      <w:r w:rsidRPr="00973A91">
        <w:rPr>
          <w:rFonts w:eastAsia="Petersburg-Regular"/>
          <w:sz w:val="28"/>
          <w:szCs w:val="28"/>
          <w:lang w:val="ru-RU"/>
        </w:rPr>
        <w:t>В.</w:t>
      </w:r>
      <w:r w:rsidRPr="00973A91">
        <w:rPr>
          <w:sz w:val="28"/>
          <w:szCs w:val="28"/>
          <w:lang w:val="ru-RU"/>
        </w:rPr>
        <w:t> </w:t>
      </w:r>
      <w:r w:rsidRPr="00973A91">
        <w:rPr>
          <w:rFonts w:eastAsia="Petersburg-Regular"/>
          <w:sz w:val="28"/>
          <w:szCs w:val="28"/>
          <w:lang w:val="ru-RU"/>
        </w:rPr>
        <w:t>Сергеев, И.</w:t>
      </w:r>
      <w:r w:rsidRPr="00973A91">
        <w:rPr>
          <w:sz w:val="28"/>
          <w:szCs w:val="28"/>
          <w:lang w:val="ru-RU"/>
        </w:rPr>
        <w:t> </w:t>
      </w:r>
      <w:r w:rsidRPr="00973A91">
        <w:rPr>
          <w:rFonts w:eastAsia="Petersburg-Regular"/>
          <w:sz w:val="28"/>
          <w:szCs w:val="28"/>
          <w:lang w:val="ru-RU"/>
        </w:rPr>
        <w:t>И.</w:t>
      </w:r>
      <w:r w:rsidRPr="00973A91">
        <w:rPr>
          <w:sz w:val="28"/>
          <w:szCs w:val="28"/>
          <w:lang w:val="ru-RU"/>
        </w:rPr>
        <w:t> </w:t>
      </w:r>
      <w:r w:rsidRPr="00973A91">
        <w:rPr>
          <w:rFonts w:eastAsia="Petersburg-Regular"/>
          <w:sz w:val="28"/>
          <w:szCs w:val="28"/>
          <w:lang w:val="ru-RU"/>
        </w:rPr>
        <w:t>Веретенникова ; под ред. И.</w:t>
      </w:r>
      <w:r w:rsidRPr="00973A91">
        <w:rPr>
          <w:sz w:val="28"/>
          <w:szCs w:val="28"/>
          <w:lang w:val="ru-RU"/>
        </w:rPr>
        <w:t> </w:t>
      </w:r>
      <w:r w:rsidRPr="00973A91">
        <w:rPr>
          <w:rFonts w:eastAsia="Petersburg-Regular"/>
          <w:sz w:val="28"/>
          <w:szCs w:val="28"/>
          <w:lang w:val="ru-RU"/>
        </w:rPr>
        <w:t>В.</w:t>
      </w:r>
      <w:r w:rsidRPr="00973A91">
        <w:rPr>
          <w:sz w:val="28"/>
          <w:szCs w:val="28"/>
          <w:lang w:val="ru-RU"/>
        </w:rPr>
        <w:t> </w:t>
      </w:r>
      <w:r w:rsidRPr="00973A91">
        <w:rPr>
          <w:rFonts w:eastAsia="Petersburg-Regular"/>
          <w:sz w:val="28"/>
          <w:szCs w:val="28"/>
          <w:lang w:val="ru-RU"/>
        </w:rPr>
        <w:t xml:space="preserve">Сергеева. </w:t>
      </w:r>
      <w:r w:rsidRPr="00973A91">
        <w:rPr>
          <w:sz w:val="28"/>
          <w:szCs w:val="28"/>
          <w:lang w:val="ru-RU"/>
        </w:rPr>
        <w:t>–</w:t>
      </w:r>
      <w:r w:rsidRPr="00973A91">
        <w:rPr>
          <w:rFonts w:eastAsia="Petersburg-Regular"/>
          <w:sz w:val="28"/>
          <w:szCs w:val="28"/>
          <w:lang w:val="ru-RU"/>
        </w:rPr>
        <w:t xml:space="preserve"> 5-е изд., испр. </w:t>
      </w:r>
      <w:r w:rsidRPr="00973A91">
        <w:rPr>
          <w:sz w:val="28"/>
          <w:szCs w:val="28"/>
          <w:lang w:val="ru-RU"/>
        </w:rPr>
        <w:t>–</w:t>
      </w:r>
      <w:r w:rsidRPr="00973A91">
        <w:rPr>
          <w:rFonts w:eastAsia="Petersburg-Regular"/>
          <w:sz w:val="28"/>
          <w:szCs w:val="28"/>
          <w:lang w:val="ru-RU"/>
        </w:rPr>
        <w:t xml:space="preserve"> М. : Издательство Юрайт, 2013. </w:t>
      </w:r>
      <w:r w:rsidRPr="00973A91">
        <w:rPr>
          <w:sz w:val="28"/>
          <w:szCs w:val="28"/>
          <w:lang w:val="ru-RU"/>
        </w:rPr>
        <w:t>–</w:t>
      </w:r>
      <w:r w:rsidRPr="00973A91">
        <w:rPr>
          <w:rFonts w:eastAsia="Petersburg-Regular"/>
          <w:sz w:val="28"/>
          <w:szCs w:val="28"/>
          <w:lang w:val="ru-RU"/>
        </w:rPr>
        <w:t xml:space="preserve"> 671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lang w:val="ru-RU"/>
        </w:rPr>
      </w:pPr>
      <w:r w:rsidRPr="00973A91">
        <w:rPr>
          <w:sz w:val="28"/>
          <w:lang w:val="ru-RU"/>
        </w:rPr>
        <w:t xml:space="preserve">7. </w:t>
      </w:r>
      <w:r w:rsidRPr="00973A91">
        <w:rPr>
          <w:i/>
          <w:sz w:val="28"/>
          <w:lang w:val="ru-RU"/>
        </w:rPr>
        <w:t>Нет автора, но указаны редакторы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lang w:val="ru-RU"/>
        </w:rPr>
      </w:pPr>
      <w:r w:rsidRPr="00973A91">
        <w:rPr>
          <w:sz w:val="28"/>
          <w:szCs w:val="28"/>
          <w:lang w:val="ru-RU"/>
        </w:rPr>
        <w:t xml:space="preserve">Экономика организаций (предприятий) : Учебник для вузов / Под ред. проф. В. Я. Горфинкеля, проф. В. А. Швандара. – М. : ЮНИТИ-ДАНА, 2013. – 608 с. </w:t>
      </w:r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Многотомные издания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1. Жудро М.К. Планирование и контроль на предприятии: в 2-х т. / М.К. Жудро, М.М. Жудро. – Горки: Белорусская государственная сельскохозяйственная академия, 2006</w:t>
      </w:r>
      <w:r w:rsidRPr="00973A91">
        <w:rPr>
          <w:spacing w:val="-4"/>
          <w:sz w:val="28"/>
          <w:szCs w:val="28"/>
          <w:lang w:val="ru-RU"/>
        </w:rPr>
        <w:t>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Том 1 Курс лекций по экономике предприятий – 288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Том 2 Практические задания и ситуационные задачи – 196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center"/>
        <w:rPr>
          <w:i/>
          <w:sz w:val="28"/>
          <w:szCs w:val="28"/>
          <w:lang w:val="ru-RU"/>
        </w:rPr>
      </w:pPr>
      <w:r w:rsidRPr="00973A91">
        <w:rPr>
          <w:i/>
          <w:sz w:val="28"/>
          <w:szCs w:val="28"/>
          <w:lang w:val="ru-RU"/>
        </w:rPr>
        <w:t>или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lastRenderedPageBreak/>
        <w:t>2. Жудро М.К. Планирование и контроль на предприятии: в 2-х т. / М.К. Жудро, М.М. Жудро. – Горки:  Белорусская государственная сельскохозяйственная академия, 2006. – 288 с. – 1</w:t>
      </w:r>
      <w:r w:rsidRPr="00973A91">
        <w:rPr>
          <w:spacing w:val="-4"/>
          <w:sz w:val="28"/>
          <w:szCs w:val="28"/>
          <w:lang w:val="ru-RU"/>
        </w:rPr>
        <w:t>т.</w:t>
      </w:r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Препринты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BoldItalicMT"/>
          <w:bCs/>
          <w:i/>
          <w:iCs/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1. Степанов</w:t>
      </w:r>
      <w:r w:rsidRPr="00973A91">
        <w:rPr>
          <w:spacing w:val="-6"/>
          <w:sz w:val="28"/>
          <w:szCs w:val="28"/>
          <w:lang w:val="ru-RU"/>
        </w:rPr>
        <w:t> </w:t>
      </w:r>
      <w:r w:rsidRPr="00973A91">
        <w:rPr>
          <w:sz w:val="28"/>
          <w:szCs w:val="28"/>
          <w:lang w:val="ru-RU"/>
        </w:rPr>
        <w:t>С. Приобретение корпоративного контроля в фирмах с неконтролирующими крупными акционерами. / WP9/20/2015/03. – М. : Изд. дом Высшей школы экономики, 2015. – 19 с. (на англ. яз.)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  <w:lang w:val="ru-RU"/>
        </w:rPr>
      </w:pPr>
      <w:r w:rsidRPr="00973A91">
        <w:rPr>
          <w:spacing w:val="-4"/>
          <w:sz w:val="28"/>
          <w:szCs w:val="28"/>
          <w:lang w:val="ru-RU"/>
        </w:rPr>
        <w:t xml:space="preserve">2. Ушкова В. Л., Ильменская Е. М., Перфиличева Н. А. Мониторинг научных результатов работников научно-исследовательского учреждения на примере ЦЭМИ РАН / Препринт # WP/2013/302. М.: ЦЭМИ РАН, 2013. – 25 с. (Рус.) </w:t>
      </w:r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Словари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rFonts w:eastAsia="TimesNewRomanPS-BoldMT"/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>1. Словарь современных экономических терминов / Б.</w:t>
      </w:r>
      <w:r w:rsidRPr="00973A91">
        <w:rPr>
          <w:spacing w:val="-4"/>
          <w:sz w:val="28"/>
          <w:szCs w:val="28"/>
          <w:lang w:val="ru-RU"/>
        </w:rPr>
        <w:t> </w:t>
      </w:r>
      <w:r w:rsidRPr="00973A91">
        <w:rPr>
          <w:sz w:val="28"/>
          <w:szCs w:val="28"/>
          <w:lang w:val="ru-RU"/>
        </w:rPr>
        <w:t>А.</w:t>
      </w:r>
      <w:r w:rsidRPr="00973A91">
        <w:rPr>
          <w:spacing w:val="-4"/>
          <w:sz w:val="28"/>
          <w:szCs w:val="28"/>
          <w:lang w:val="ru-RU"/>
        </w:rPr>
        <w:t> </w:t>
      </w:r>
      <w:r w:rsidRPr="00973A91">
        <w:rPr>
          <w:sz w:val="28"/>
          <w:szCs w:val="28"/>
          <w:lang w:val="ru-RU"/>
        </w:rPr>
        <w:t>Райзберг, Л.</w:t>
      </w:r>
      <w:r w:rsidRPr="00973A91">
        <w:rPr>
          <w:spacing w:val="-4"/>
          <w:sz w:val="28"/>
          <w:szCs w:val="28"/>
          <w:lang w:val="ru-RU"/>
        </w:rPr>
        <w:t> </w:t>
      </w:r>
      <w:r w:rsidRPr="00973A91">
        <w:rPr>
          <w:sz w:val="28"/>
          <w:szCs w:val="28"/>
          <w:lang w:val="ru-RU"/>
        </w:rPr>
        <w:t>Ш.</w:t>
      </w:r>
      <w:r w:rsidRPr="00973A91">
        <w:rPr>
          <w:spacing w:val="-4"/>
          <w:sz w:val="28"/>
          <w:szCs w:val="28"/>
          <w:lang w:val="ru-RU"/>
        </w:rPr>
        <w:t> </w:t>
      </w:r>
      <w:r w:rsidRPr="00973A91">
        <w:rPr>
          <w:sz w:val="28"/>
          <w:szCs w:val="28"/>
          <w:lang w:val="ru-RU"/>
        </w:rPr>
        <w:t>Лозовский. – 4-е изд. – М. : Айрис-пресс, 2008. – 480 с.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  <w:lang w:val="ru-RU"/>
        </w:rPr>
      </w:pPr>
      <w:r w:rsidRPr="00973A91">
        <w:rPr>
          <w:spacing w:val="-4"/>
          <w:sz w:val="28"/>
          <w:szCs w:val="28"/>
          <w:lang w:val="ru-RU"/>
        </w:rPr>
        <w:t xml:space="preserve">2. База данных Системы управления базами данных. Системное тестирование (БД СУБД СТ) – М., 2010 – 110 с. </w:t>
      </w:r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Авторефераты диссертаций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  <w:lang w:val="ru-RU"/>
        </w:rPr>
      </w:pPr>
      <w:r w:rsidRPr="00973A91">
        <w:rPr>
          <w:spacing w:val="-4"/>
          <w:sz w:val="28"/>
          <w:szCs w:val="28"/>
          <w:lang w:val="ru-RU"/>
        </w:rPr>
        <w:t xml:space="preserve">Иванова Т. Л. </w:t>
      </w:r>
      <w:r w:rsidRPr="00973A91">
        <w:rPr>
          <w:bCs/>
          <w:spacing w:val="-4"/>
          <w:sz w:val="28"/>
          <w:szCs w:val="28"/>
          <w:lang w:val="ru-RU"/>
        </w:rPr>
        <w:t>Мультипарадигмальный подход к формированию концепции устойчивого динамического развития национальной экономики</w:t>
      </w:r>
      <w:r w:rsidRPr="00973A91">
        <w:rPr>
          <w:spacing w:val="-4"/>
          <w:sz w:val="28"/>
          <w:szCs w:val="28"/>
          <w:lang w:val="ru-RU"/>
        </w:rPr>
        <w:t>: автореферат дисс. … докт. экон. наук: 08.00.05 / Иванова Татьяна Леонидовна.</w:t>
      </w:r>
      <w:r w:rsidRPr="00973A91">
        <w:rPr>
          <w:sz w:val="28"/>
          <w:szCs w:val="28"/>
          <w:lang w:val="ru-RU"/>
        </w:rPr>
        <w:t>–</w:t>
      </w:r>
      <w:r w:rsidRPr="00973A91">
        <w:rPr>
          <w:spacing w:val="-4"/>
          <w:sz w:val="28"/>
          <w:szCs w:val="28"/>
          <w:lang w:val="ru-RU"/>
        </w:rPr>
        <w:t>Донецк, 2015.</w:t>
      </w:r>
      <w:r w:rsidRPr="00973A91">
        <w:rPr>
          <w:sz w:val="28"/>
          <w:szCs w:val="28"/>
          <w:lang w:val="ru-RU"/>
        </w:rPr>
        <w:t>–</w:t>
      </w:r>
      <w:r w:rsidRPr="00973A91">
        <w:rPr>
          <w:spacing w:val="-4"/>
          <w:sz w:val="28"/>
          <w:szCs w:val="28"/>
          <w:lang w:val="ru-RU"/>
        </w:rPr>
        <w:t>41 с.</w:t>
      </w:r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Часть книги, периодического, продолжаемого издания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  <w:lang w:val="ru-RU"/>
        </w:rPr>
      </w:pPr>
      <w:r w:rsidRPr="00973A91">
        <w:rPr>
          <w:spacing w:val="-4"/>
          <w:sz w:val="28"/>
          <w:szCs w:val="28"/>
          <w:lang w:val="ru-RU"/>
        </w:rPr>
        <w:t>1. Кондратьева М. Н. Планирование и контроль на предприятии : учебное пособие / М. Н. Кондратьева, Е.В. Баландина. – Ульяновск : УлГТУ, 2011. – С. 34-38.</w:t>
      </w:r>
    </w:p>
    <w:p w:rsidR="00A02369" w:rsidRPr="00973A91" w:rsidRDefault="00A02369" w:rsidP="003C6B83">
      <w:pPr>
        <w:autoSpaceDE w:val="0"/>
        <w:autoSpaceDN w:val="0"/>
        <w:adjustRightInd w:val="0"/>
        <w:ind w:firstLine="567"/>
        <w:jc w:val="both"/>
        <w:rPr>
          <w:spacing w:val="-4"/>
          <w:sz w:val="28"/>
          <w:szCs w:val="28"/>
          <w:lang w:val="ru-RU"/>
        </w:rPr>
      </w:pPr>
      <w:r w:rsidRPr="00973A91">
        <w:rPr>
          <w:spacing w:val="-4"/>
          <w:sz w:val="28"/>
          <w:szCs w:val="28"/>
          <w:lang w:val="ru-RU"/>
        </w:rPr>
        <w:t>2. Чепелкин Д. А. Оценка потенциала какфактора роста конкурентоспособности предприятия / Д. А. Чепелкин, С. О. Савченко, Н. В. Зеленковская. // Студенческий вестник, 2011. – №7. – С. 12-16.</w:t>
      </w:r>
    </w:p>
    <w:p w:rsidR="00A02369" w:rsidRPr="00973A91" w:rsidRDefault="00A02369" w:rsidP="00B64CF2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  <w:sz w:val="28"/>
          <w:szCs w:val="28"/>
          <w:lang w:val="ru-RU"/>
        </w:rPr>
      </w:pPr>
      <w:r w:rsidRPr="00973A91">
        <w:rPr>
          <w:b/>
          <w:bCs/>
          <w:sz w:val="28"/>
          <w:szCs w:val="28"/>
          <w:lang w:val="ru-RU"/>
        </w:rPr>
        <w:t>Электронные</w:t>
      </w:r>
      <w:r w:rsidRPr="00973A91">
        <w:rPr>
          <w:b/>
          <w:bCs/>
          <w:color w:val="000000"/>
          <w:sz w:val="28"/>
          <w:szCs w:val="28"/>
          <w:lang w:val="ru-RU"/>
        </w:rPr>
        <w:t xml:space="preserve"> ресурсы</w:t>
      </w:r>
    </w:p>
    <w:p w:rsidR="00A02369" w:rsidRPr="00973A91" w:rsidRDefault="00A02369" w:rsidP="003C6B83">
      <w:pPr>
        <w:ind w:firstLine="567"/>
        <w:jc w:val="both"/>
        <w:rPr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1. Главное управление статистики ДНР [Электронный ресурс]. – Официальный сайт – Режим доступа: </w:t>
      </w:r>
      <w:hyperlink r:id="rId36" w:history="1">
        <w:r w:rsidRPr="00973A91">
          <w:rPr>
            <w:rStyle w:val="ae"/>
            <w:sz w:val="28"/>
            <w:szCs w:val="28"/>
            <w:lang w:val="ru-RU"/>
          </w:rPr>
          <w:t>http://glavstat.govdnr.ru/</w:t>
        </w:r>
      </w:hyperlink>
    </w:p>
    <w:p w:rsidR="00A02369" w:rsidRPr="00973A91" w:rsidRDefault="00A02369" w:rsidP="003C6B83">
      <w:pPr>
        <w:ind w:firstLine="567"/>
        <w:jc w:val="both"/>
        <w:rPr>
          <w:rFonts w:eastAsia="TimesNewRomanPS-BoldMT"/>
          <w:color w:val="000000"/>
          <w:sz w:val="28"/>
          <w:szCs w:val="28"/>
          <w:lang w:val="ru-RU"/>
        </w:rPr>
      </w:pPr>
      <w:r w:rsidRPr="00973A91">
        <w:rPr>
          <w:sz w:val="28"/>
          <w:szCs w:val="28"/>
          <w:lang w:val="ru-RU"/>
        </w:rPr>
        <w:t xml:space="preserve">2. Козырь Ю. Доходные модели стоимости[Электронный ресурс] / Ю. Козырь. – Веб-сайт: Корпоративный менеджмент. – Режим доступа: </w:t>
      </w:r>
      <w:hyperlink r:id="rId37" w:history="1">
        <w:r w:rsidRPr="00973A91">
          <w:rPr>
            <w:rStyle w:val="ae"/>
            <w:sz w:val="28"/>
            <w:szCs w:val="28"/>
            <w:lang w:val="ru-RU"/>
          </w:rPr>
          <w:t>http://www.cfin.ru/finanalysis/value_revenue.shtml</w:t>
        </w:r>
      </w:hyperlink>
    </w:p>
    <w:p w:rsidR="00A02369" w:rsidRPr="00973A91" w:rsidRDefault="00A02369" w:rsidP="0050668E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973A91">
        <w:rPr>
          <w:color w:val="000000"/>
          <w:sz w:val="28"/>
          <w:szCs w:val="28"/>
          <w:lang w:val="ru-RU"/>
        </w:rPr>
        <w:t xml:space="preserve">3. </w:t>
      </w:r>
      <w:r w:rsidRPr="00973A91">
        <w:rPr>
          <w:sz w:val="28"/>
          <w:szCs w:val="28"/>
          <w:lang w:val="ru-RU"/>
        </w:rPr>
        <w:t xml:space="preserve">Экономика фирмы: учебник для вузов [Электронный ресурс] / В.Я. Горфинкель и др. – Москва : ИД Юрайт, 2011. – 678 с. – Режим доступа: </w:t>
      </w:r>
      <w:hyperlink r:id="rId38" w:history="1">
        <w:r w:rsidRPr="00973A91">
          <w:rPr>
            <w:rStyle w:val="ae"/>
            <w:sz w:val="28"/>
            <w:szCs w:val="28"/>
            <w:lang w:val="ru-RU"/>
          </w:rPr>
          <w:t>http://www.zavtrasessiya.com/index.pl?act=PRODUCT&amp;id=519</w:t>
        </w:r>
      </w:hyperlink>
      <w:bookmarkStart w:id="0" w:name="_GoBack"/>
      <w:bookmarkEnd w:id="0"/>
    </w:p>
    <w:p w:rsidR="00A02369" w:rsidRPr="00973A91" w:rsidRDefault="00A02369" w:rsidP="002A77E1">
      <w:pPr>
        <w:jc w:val="center"/>
        <w:rPr>
          <w:b/>
          <w:bCs/>
          <w:color w:val="000000"/>
          <w:sz w:val="28"/>
          <w:szCs w:val="28"/>
          <w:lang w:val="ru-RU"/>
        </w:rPr>
      </w:pPr>
    </w:p>
    <w:sectPr w:rsidR="00A02369" w:rsidRPr="00973A91" w:rsidSect="00DF6762">
      <w:headerReference w:type="default" r:id="rId39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84C" w:rsidRDefault="00C4484C" w:rsidP="00F12A53">
      <w:r>
        <w:separator/>
      </w:r>
    </w:p>
  </w:endnote>
  <w:endnote w:type="continuationSeparator" w:id="0">
    <w:p w:rsidR="00C4484C" w:rsidRDefault="00C4484C" w:rsidP="00F1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etersburg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84C" w:rsidRDefault="00C4484C" w:rsidP="00F12A53">
      <w:r>
        <w:separator/>
      </w:r>
    </w:p>
  </w:footnote>
  <w:footnote w:type="continuationSeparator" w:id="0">
    <w:p w:rsidR="00C4484C" w:rsidRDefault="00C4484C" w:rsidP="00F12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69" w:rsidRDefault="00A02369" w:rsidP="00872D72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69" w:rsidRDefault="00C4484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668E">
      <w:rPr>
        <w:noProof/>
      </w:rPr>
      <w:t>24</w:t>
    </w:r>
    <w:r>
      <w:rPr>
        <w:noProof/>
      </w:rPr>
      <w:fldChar w:fldCharType="end"/>
    </w:r>
  </w:p>
  <w:p w:rsidR="00A02369" w:rsidRDefault="00A02369" w:rsidP="00872D7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E4F"/>
    <w:multiLevelType w:val="hybridMultilevel"/>
    <w:tmpl w:val="E9089B7A"/>
    <w:lvl w:ilvl="0" w:tplc="87E27A36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9BD362A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013960"/>
    <w:multiLevelType w:val="hybridMultilevel"/>
    <w:tmpl w:val="A6360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A71097"/>
    <w:multiLevelType w:val="hybridMultilevel"/>
    <w:tmpl w:val="2B9A091A"/>
    <w:lvl w:ilvl="0" w:tplc="0D12C5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D7027F9"/>
    <w:multiLevelType w:val="hybridMultilevel"/>
    <w:tmpl w:val="63320F7E"/>
    <w:lvl w:ilvl="0" w:tplc="0D12C5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52F53"/>
    <w:multiLevelType w:val="hybridMultilevel"/>
    <w:tmpl w:val="A5005A50"/>
    <w:lvl w:ilvl="0" w:tplc="1604D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6DF0DA9"/>
    <w:multiLevelType w:val="singleLevel"/>
    <w:tmpl w:val="7E480B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 w15:restartNumberingAfterBreak="0">
    <w:nsid w:val="17E15711"/>
    <w:multiLevelType w:val="hybridMultilevel"/>
    <w:tmpl w:val="FA2E5610"/>
    <w:lvl w:ilvl="0" w:tplc="0D12C5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90514B"/>
    <w:multiLevelType w:val="hybridMultilevel"/>
    <w:tmpl w:val="035C262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28783D07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9FF6094"/>
    <w:multiLevelType w:val="hybridMultilevel"/>
    <w:tmpl w:val="ABB01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AA70C36"/>
    <w:multiLevelType w:val="hybridMultilevel"/>
    <w:tmpl w:val="5806311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E275277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6BE449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ADC4C5E"/>
    <w:multiLevelType w:val="singleLevel"/>
    <w:tmpl w:val="DF344936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3DEA76E0"/>
    <w:multiLevelType w:val="hybridMultilevel"/>
    <w:tmpl w:val="9DEA80F4"/>
    <w:lvl w:ilvl="0" w:tplc="B62660B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063684E"/>
    <w:multiLevelType w:val="hybridMultilevel"/>
    <w:tmpl w:val="6D7EED0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515569CB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D9A1EA5"/>
    <w:multiLevelType w:val="hybridMultilevel"/>
    <w:tmpl w:val="A4AE4BC2"/>
    <w:lvl w:ilvl="0" w:tplc="7504A258">
      <w:start w:val="1"/>
      <w:numFmt w:val="bullet"/>
      <w:lvlText w:val=""/>
      <w:lvlJc w:val="left"/>
      <w:pPr>
        <w:ind w:left="140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FB32169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C4C7B3F"/>
    <w:multiLevelType w:val="hybridMultilevel"/>
    <w:tmpl w:val="EEB2BB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7F82B01"/>
    <w:multiLevelType w:val="singleLevel"/>
    <w:tmpl w:val="511039CE"/>
    <w:lvl w:ilvl="0">
      <w:start w:val="1"/>
      <w:numFmt w:val="decimal"/>
      <w:lvlText w:val="%1"/>
      <w:legacy w:legacy="1" w:legacySpace="0" w:legacyIndent="504"/>
      <w:lvlJc w:val="left"/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7D190D78"/>
    <w:multiLevelType w:val="hybridMultilevel"/>
    <w:tmpl w:val="F3A6DBF8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21"/>
  </w:num>
  <w:num w:numId="4">
    <w:abstractNumId w:val="21"/>
    <w:lvlOverride w:ilvl="0">
      <w:lvl w:ilvl="0">
        <w:start w:val="32"/>
        <w:numFmt w:val="decimal"/>
        <w:lvlText w:val="%1.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19"/>
  </w:num>
  <w:num w:numId="7">
    <w:abstractNumId w:val="17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0"/>
  </w:num>
  <w:num w:numId="16">
    <w:abstractNumId w:val="8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3"/>
  </w:num>
  <w:num w:numId="25">
    <w:abstractNumId w:val="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DC7"/>
    <w:rsid w:val="0003777A"/>
    <w:rsid w:val="00075574"/>
    <w:rsid w:val="00080196"/>
    <w:rsid w:val="000C7AA9"/>
    <w:rsid w:val="0012029E"/>
    <w:rsid w:val="00156B13"/>
    <w:rsid w:val="001B178E"/>
    <w:rsid w:val="001B2635"/>
    <w:rsid w:val="00203370"/>
    <w:rsid w:val="002136E5"/>
    <w:rsid w:val="0027355C"/>
    <w:rsid w:val="002A77E1"/>
    <w:rsid w:val="002E5554"/>
    <w:rsid w:val="00315932"/>
    <w:rsid w:val="00316E18"/>
    <w:rsid w:val="003234DA"/>
    <w:rsid w:val="0033433C"/>
    <w:rsid w:val="00366346"/>
    <w:rsid w:val="003A2585"/>
    <w:rsid w:val="003B0E4A"/>
    <w:rsid w:val="003C6B83"/>
    <w:rsid w:val="00491FEF"/>
    <w:rsid w:val="004921A9"/>
    <w:rsid w:val="004965A4"/>
    <w:rsid w:val="004C466B"/>
    <w:rsid w:val="0050668E"/>
    <w:rsid w:val="00517CE1"/>
    <w:rsid w:val="005810B7"/>
    <w:rsid w:val="005929BE"/>
    <w:rsid w:val="005D40CD"/>
    <w:rsid w:val="005E1500"/>
    <w:rsid w:val="00682D3D"/>
    <w:rsid w:val="006F2DF9"/>
    <w:rsid w:val="00712C64"/>
    <w:rsid w:val="007618F5"/>
    <w:rsid w:val="00771C64"/>
    <w:rsid w:val="00787793"/>
    <w:rsid w:val="007E2ABF"/>
    <w:rsid w:val="00802E76"/>
    <w:rsid w:val="008509FB"/>
    <w:rsid w:val="00851681"/>
    <w:rsid w:val="0085677E"/>
    <w:rsid w:val="00872D72"/>
    <w:rsid w:val="008D0449"/>
    <w:rsid w:val="008D265A"/>
    <w:rsid w:val="0091367B"/>
    <w:rsid w:val="00957B4E"/>
    <w:rsid w:val="00973A91"/>
    <w:rsid w:val="00980316"/>
    <w:rsid w:val="009C6C6A"/>
    <w:rsid w:val="009E361B"/>
    <w:rsid w:val="009F231F"/>
    <w:rsid w:val="00A02369"/>
    <w:rsid w:val="00A35965"/>
    <w:rsid w:val="00A93146"/>
    <w:rsid w:val="00AA52B3"/>
    <w:rsid w:val="00B15B74"/>
    <w:rsid w:val="00B35B8D"/>
    <w:rsid w:val="00B64CF2"/>
    <w:rsid w:val="00B910EE"/>
    <w:rsid w:val="00C1011B"/>
    <w:rsid w:val="00C42007"/>
    <w:rsid w:val="00C4484C"/>
    <w:rsid w:val="00C47367"/>
    <w:rsid w:val="00CB5024"/>
    <w:rsid w:val="00CD2053"/>
    <w:rsid w:val="00CD4982"/>
    <w:rsid w:val="00D47197"/>
    <w:rsid w:val="00DB23B7"/>
    <w:rsid w:val="00DC711C"/>
    <w:rsid w:val="00DD4714"/>
    <w:rsid w:val="00DF171B"/>
    <w:rsid w:val="00DF6762"/>
    <w:rsid w:val="00E12A82"/>
    <w:rsid w:val="00E25EBE"/>
    <w:rsid w:val="00E347E0"/>
    <w:rsid w:val="00E42B40"/>
    <w:rsid w:val="00F12A53"/>
    <w:rsid w:val="00F158AC"/>
    <w:rsid w:val="00F274A6"/>
    <w:rsid w:val="00F54112"/>
    <w:rsid w:val="00F859C7"/>
    <w:rsid w:val="00F93DC7"/>
    <w:rsid w:val="00FB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ocId w14:val="638F13A5"/>
  <w15:docId w15:val="{515CCBF8-C30D-4880-BB23-E09CBBD8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A53"/>
    <w:rPr>
      <w:rFonts w:ascii="Times New Roman" w:eastAsia="Times New Roman" w:hAnsi="Times New Roman"/>
      <w:lang w:val="de-DE"/>
    </w:rPr>
  </w:style>
  <w:style w:type="paragraph" w:styleId="1">
    <w:name w:val="heading 1"/>
    <w:basedOn w:val="a"/>
    <w:next w:val="a"/>
    <w:link w:val="10"/>
    <w:uiPriority w:val="99"/>
    <w:qFormat/>
    <w:rsid w:val="00F12A53"/>
    <w:pPr>
      <w:keepNext/>
      <w:spacing w:line="360" w:lineRule="auto"/>
      <w:ind w:firstLine="720"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12A53"/>
    <w:pPr>
      <w:keepNext/>
      <w:spacing w:line="360" w:lineRule="auto"/>
      <w:ind w:firstLine="720"/>
      <w:jc w:val="center"/>
      <w:outlineLvl w:val="1"/>
    </w:pPr>
    <w:rPr>
      <w:b/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12A53"/>
    <w:pPr>
      <w:keepNext/>
      <w:jc w:val="center"/>
      <w:outlineLvl w:val="3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12A53"/>
    <w:pPr>
      <w:keepNext/>
      <w:spacing w:line="360" w:lineRule="auto"/>
      <w:ind w:firstLine="720"/>
      <w:jc w:val="center"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12A53"/>
    <w:pPr>
      <w:keepNext/>
      <w:spacing w:line="360" w:lineRule="auto"/>
      <w:ind w:firstLine="720"/>
      <w:jc w:val="right"/>
      <w:outlineLvl w:val="5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F12A53"/>
    <w:pPr>
      <w:keepNext/>
      <w:jc w:val="center"/>
      <w:outlineLvl w:val="7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12A5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F12A5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F12A5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F12A53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F12A53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80">
    <w:name w:val="Заголовок 8 Знак"/>
    <w:link w:val="8"/>
    <w:uiPriority w:val="99"/>
    <w:locked/>
    <w:rsid w:val="00F12A5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12A53"/>
    <w:pPr>
      <w:spacing w:line="360" w:lineRule="auto"/>
      <w:ind w:firstLine="720"/>
      <w:jc w:val="center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locked/>
    <w:rsid w:val="00F12A53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Indent 2"/>
    <w:basedOn w:val="a"/>
    <w:link w:val="22"/>
    <w:uiPriority w:val="99"/>
    <w:rsid w:val="00F12A53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F12A53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caption"/>
    <w:basedOn w:val="a"/>
    <w:uiPriority w:val="99"/>
    <w:qFormat/>
    <w:rsid w:val="00F12A53"/>
    <w:pPr>
      <w:spacing w:line="360" w:lineRule="auto"/>
      <w:ind w:firstLine="720"/>
      <w:jc w:val="center"/>
    </w:pPr>
    <w:rPr>
      <w:b/>
      <w:sz w:val="28"/>
      <w:lang w:val="uk-UA"/>
    </w:rPr>
  </w:style>
  <w:style w:type="paragraph" w:styleId="3">
    <w:name w:val="Body Text Indent 3"/>
    <w:basedOn w:val="a"/>
    <w:link w:val="30"/>
    <w:uiPriority w:val="99"/>
    <w:semiHidden/>
    <w:rsid w:val="00F12A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F12A53"/>
    <w:rPr>
      <w:rFonts w:ascii="Times New Roman" w:hAnsi="Times New Roman" w:cs="Times New Roman"/>
      <w:sz w:val="16"/>
      <w:szCs w:val="16"/>
      <w:lang w:val="de-DE" w:eastAsia="ru-RU"/>
    </w:rPr>
  </w:style>
  <w:style w:type="paragraph" w:styleId="a6">
    <w:name w:val="Title"/>
    <w:basedOn w:val="a"/>
    <w:link w:val="a7"/>
    <w:uiPriority w:val="99"/>
    <w:qFormat/>
    <w:rsid w:val="00F12A53"/>
    <w:pPr>
      <w:spacing w:line="360" w:lineRule="auto"/>
      <w:ind w:firstLine="720"/>
      <w:jc w:val="center"/>
    </w:pPr>
    <w:rPr>
      <w:b/>
      <w:sz w:val="28"/>
      <w:lang w:val="uk-UA"/>
    </w:rPr>
  </w:style>
  <w:style w:type="character" w:customStyle="1" w:styleId="a7">
    <w:name w:val="Заголовок Знак"/>
    <w:link w:val="a6"/>
    <w:uiPriority w:val="99"/>
    <w:locked/>
    <w:rsid w:val="00F12A5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F12A53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locked/>
    <w:rsid w:val="00F12A53"/>
    <w:rPr>
      <w:rFonts w:ascii="Times New Roman" w:hAnsi="Times New Roman" w:cs="Times New Roman"/>
      <w:sz w:val="20"/>
      <w:szCs w:val="20"/>
      <w:lang w:val="de-DE" w:eastAsia="ru-RU"/>
    </w:rPr>
  </w:style>
  <w:style w:type="character" w:styleId="aa">
    <w:name w:val="page number"/>
    <w:uiPriority w:val="99"/>
    <w:rsid w:val="00F12A53"/>
    <w:rPr>
      <w:rFonts w:cs="Times New Roman"/>
    </w:rPr>
  </w:style>
  <w:style w:type="table" w:styleId="ab">
    <w:name w:val="Table Grid"/>
    <w:basedOn w:val="a1"/>
    <w:uiPriority w:val="99"/>
    <w:rsid w:val="00F12A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ТУ Знак Знак"/>
    <w:basedOn w:val="a"/>
    <w:link w:val="ad"/>
    <w:uiPriority w:val="99"/>
    <w:rsid w:val="00F12A53"/>
    <w:pPr>
      <w:widowControl w:val="0"/>
      <w:spacing w:line="360" w:lineRule="auto"/>
      <w:ind w:firstLine="709"/>
      <w:jc w:val="both"/>
    </w:pPr>
    <w:rPr>
      <w:rFonts w:ascii="MS Sans Serif" w:hAnsi="MS Sans Serif" w:cs="MS Sans Serif"/>
      <w:noProof/>
      <w:sz w:val="28"/>
      <w:szCs w:val="28"/>
      <w:lang w:val="uk-UA"/>
    </w:rPr>
  </w:style>
  <w:style w:type="character" w:customStyle="1" w:styleId="ad">
    <w:name w:val="ДСТУ Знак Знак Знак"/>
    <w:link w:val="ac"/>
    <w:uiPriority w:val="99"/>
    <w:locked/>
    <w:rsid w:val="00F12A53"/>
    <w:rPr>
      <w:rFonts w:ascii="MS Sans Serif" w:hAnsi="MS Sans Serif" w:cs="MS Sans Serif"/>
      <w:noProof/>
      <w:sz w:val="28"/>
      <w:szCs w:val="28"/>
      <w:lang w:val="uk-UA" w:eastAsia="ru-RU"/>
    </w:rPr>
  </w:style>
  <w:style w:type="paragraph" w:styleId="23">
    <w:name w:val="Body Text 2"/>
    <w:basedOn w:val="a"/>
    <w:link w:val="24"/>
    <w:uiPriority w:val="99"/>
    <w:rsid w:val="00F12A53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F12A53"/>
    <w:rPr>
      <w:rFonts w:ascii="Times New Roman" w:hAnsi="Times New Roman" w:cs="Times New Roman"/>
      <w:sz w:val="20"/>
      <w:szCs w:val="20"/>
      <w:lang w:val="de-DE" w:eastAsia="ru-RU"/>
    </w:rPr>
  </w:style>
  <w:style w:type="character" w:styleId="ae">
    <w:name w:val="Hyperlink"/>
    <w:uiPriority w:val="99"/>
    <w:rsid w:val="00F12A5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F12A53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f">
    <w:name w:val="footer"/>
    <w:basedOn w:val="a"/>
    <w:link w:val="af0"/>
    <w:uiPriority w:val="99"/>
    <w:rsid w:val="00F12A5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F12A53"/>
    <w:rPr>
      <w:rFonts w:ascii="Times New Roman" w:hAnsi="Times New Roman" w:cs="Times New Roman"/>
      <w:sz w:val="20"/>
      <w:szCs w:val="20"/>
      <w:lang w:val="de-DE" w:eastAsia="ru-RU"/>
    </w:rPr>
  </w:style>
  <w:style w:type="character" w:customStyle="1" w:styleId="apple-style-span">
    <w:name w:val="apple-style-span"/>
    <w:uiPriority w:val="99"/>
    <w:rsid w:val="002E5554"/>
    <w:rPr>
      <w:rFonts w:cs="Times New Roman"/>
    </w:rPr>
  </w:style>
  <w:style w:type="paragraph" w:styleId="af1">
    <w:name w:val="List Paragraph"/>
    <w:basedOn w:val="a"/>
    <w:uiPriority w:val="99"/>
    <w:qFormat/>
    <w:rsid w:val="00517CE1"/>
    <w:pPr>
      <w:ind w:left="720"/>
      <w:contextualSpacing/>
    </w:pPr>
  </w:style>
  <w:style w:type="paragraph" w:styleId="af2">
    <w:name w:val="Normal (Web)"/>
    <w:basedOn w:val="a"/>
    <w:link w:val="af3"/>
    <w:locked/>
    <w:rsid w:val="0050668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f3">
    <w:name w:val="Обычный (веб) Знак"/>
    <w:link w:val="af2"/>
    <w:locked/>
    <w:rsid w:val="005066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67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oud.mail.ru/public/6L3D/HhpSD6G12" TargetMode="External"/><Relationship Id="rId18" Type="http://schemas.openxmlformats.org/officeDocument/2006/relationships/hyperlink" Target="https://cloud.mail.ru/public/D6cM/ryBA529NR" TargetMode="External"/><Relationship Id="rId26" Type="http://schemas.openxmlformats.org/officeDocument/2006/relationships/hyperlink" Target="http://dnr-online.ru/zakony-2/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bgscience.ru/journals/grfi/archive/" TargetMode="External"/><Relationship Id="rId34" Type="http://schemas.openxmlformats.org/officeDocument/2006/relationships/hyperlink" Target="http://dnr-online.ru/zakony-2/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cloud.mail.ru/public/9DXd/CeLZkSDjh" TargetMode="External"/><Relationship Id="rId20" Type="http://schemas.openxmlformats.org/officeDocument/2006/relationships/hyperlink" Target="https://bgscience.ru/journals/ce/archive/" TargetMode="External"/><Relationship Id="rId29" Type="http://schemas.openxmlformats.org/officeDocument/2006/relationships/hyperlink" Target="http://dnr-online.ru/zakony-2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L2qZ/W6yv8uBtJ" TargetMode="External"/><Relationship Id="rId24" Type="http://schemas.openxmlformats.org/officeDocument/2006/relationships/hyperlink" Target="http://icnp.ru/archive-pem/" TargetMode="External"/><Relationship Id="rId32" Type="http://schemas.openxmlformats.org/officeDocument/2006/relationships/image" Target="media/image2.wmf"/><Relationship Id="rId37" Type="http://schemas.openxmlformats.org/officeDocument/2006/relationships/hyperlink" Target="http://www.cfin.ru/finanalysis/value_revenue.shtml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cloud.mail.ru/public/Hzm6/qejqKHWra" TargetMode="External"/><Relationship Id="rId23" Type="http://schemas.openxmlformats.org/officeDocument/2006/relationships/hyperlink" Target="http://teoria-practica.ru/arhiv-zhurnala/" TargetMode="External"/><Relationship Id="rId28" Type="http://schemas.openxmlformats.org/officeDocument/2006/relationships/hyperlink" Target="http://dnrsovet.su/zakon-donetskoj-narodnoj-respubliki-o-zanyatosti-naseleniya/" TargetMode="External"/><Relationship Id="rId36" Type="http://schemas.openxmlformats.org/officeDocument/2006/relationships/hyperlink" Target="http://glavstat.govdnr.ru/" TargetMode="External"/><Relationship Id="rId10" Type="http://schemas.openxmlformats.org/officeDocument/2006/relationships/hyperlink" Target="https://cloud.mail.ru/public/41W3/PpFMFb235" TargetMode="External"/><Relationship Id="rId19" Type="http://schemas.openxmlformats.org/officeDocument/2006/relationships/hyperlink" Target="http://www.profiz.ru/se/" TargetMode="External"/><Relationship Id="rId31" Type="http://schemas.openxmlformats.org/officeDocument/2006/relationships/hyperlink" Target="http://dnr-online.ru/zakony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8mH6/fuACyUYCg" TargetMode="External"/><Relationship Id="rId14" Type="http://schemas.openxmlformats.org/officeDocument/2006/relationships/hyperlink" Target="https://cloud.mail.ru/public/7nez/goDjfbmRo" TargetMode="External"/><Relationship Id="rId22" Type="http://schemas.openxmlformats.org/officeDocument/2006/relationships/hyperlink" Target="https://bgscience.ru/journals/epp/archive/" TargetMode="External"/><Relationship Id="rId27" Type="http://schemas.openxmlformats.org/officeDocument/2006/relationships/hyperlink" Target="http://dnr-online.ru/zakony-2/" TargetMode="External"/><Relationship Id="rId30" Type="http://schemas.openxmlformats.org/officeDocument/2006/relationships/hyperlink" Target="http://dnr-online.ru/zakony-2/" TargetMode="External"/><Relationship Id="rId35" Type="http://schemas.openxmlformats.org/officeDocument/2006/relationships/hyperlink" Target="http://dnrsovet.su/zakon-donetskoj-narodnoj-respubliki-o-zanyatosti-naseleniya/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s://cloud.mail.ru/public/B8As/9X6MaKhuc" TargetMode="External"/><Relationship Id="rId17" Type="http://schemas.openxmlformats.org/officeDocument/2006/relationships/hyperlink" Target="https://cloud.mail.ru/public/&#1042;eRA/aKBa5e4xw" TargetMode="External"/><Relationship Id="rId25" Type="http://schemas.openxmlformats.org/officeDocument/2006/relationships/hyperlink" Target="http://dnr-online.ru/zakony-2/" TargetMode="External"/><Relationship Id="rId33" Type="http://schemas.openxmlformats.org/officeDocument/2006/relationships/oleObject" Target="embeddings/oleObject1.bin"/><Relationship Id="rId38" Type="http://schemas.openxmlformats.org/officeDocument/2006/relationships/hyperlink" Target="http://www.zavtrasessiya.com/index.pl?act=PRODUCT&amp;id=5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24</Pages>
  <Words>6084</Words>
  <Characters>34685</Characters>
  <Application>Microsoft Office Word</Application>
  <DocSecurity>0</DocSecurity>
  <Lines>289</Lines>
  <Paragraphs>81</Paragraphs>
  <ScaleCrop>false</ScaleCrop>
  <Company>SPecialiST RePack</Company>
  <LinksUpToDate>false</LinksUpToDate>
  <CharactersWithSpaces>40688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irishka</dc:creator>
  <cp:keywords/>
  <dc:description/>
  <cp:lastModifiedBy>admin</cp:lastModifiedBy>
  <cp:revision>26</cp:revision>
  <dcterms:created xsi:type="dcterms:W3CDTF">2017-02-11T11:04:00Z</dcterms:created>
  <dcterms:modified xsi:type="dcterms:W3CDTF">2024-11-21T06:43:00Z</dcterms:modified>
</cp:coreProperties>
</file>